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AE4" w:rsidRPr="002F69D6" w:rsidRDefault="00577AE4" w:rsidP="00151E8E">
      <w:pPr>
        <w:pStyle w:val="a3"/>
        <w:spacing w:before="0"/>
        <w:contextualSpacing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ДОГОВОР ПОДРЯДА № ___</w:t>
      </w:r>
    </w:p>
    <w:p w:rsidR="00577AE4" w:rsidRPr="002F69D6" w:rsidRDefault="00577AE4" w:rsidP="00151E8E">
      <w:pPr>
        <w:pStyle w:val="a3"/>
        <w:spacing w:before="0"/>
        <w:contextualSpacing/>
        <w:rPr>
          <w:rFonts w:ascii="Times New Roman" w:hAnsi="Times New Roman"/>
          <w:b w:val="0"/>
          <w:sz w:val="24"/>
        </w:rPr>
      </w:pPr>
    </w:p>
    <w:p w:rsidR="00577AE4" w:rsidRPr="002F69D6" w:rsidRDefault="00577AE4" w:rsidP="00151E8E">
      <w:pPr>
        <w:pStyle w:val="a3"/>
        <w:spacing w:before="0"/>
        <w:contextualSpacing/>
        <w:jc w:val="left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b w:val="0"/>
          <w:sz w:val="24"/>
        </w:rPr>
        <w:t>г. Ярославль</w:t>
      </w:r>
      <w:r w:rsidRPr="002F69D6">
        <w:rPr>
          <w:rFonts w:ascii="Times New Roman" w:hAnsi="Times New Roman"/>
          <w:b w:val="0"/>
          <w:sz w:val="24"/>
        </w:rPr>
        <w:tab/>
      </w:r>
      <w:r w:rsidRPr="002F69D6">
        <w:rPr>
          <w:rFonts w:ascii="Times New Roman" w:hAnsi="Times New Roman"/>
          <w:b w:val="0"/>
          <w:sz w:val="24"/>
        </w:rPr>
        <w:tab/>
      </w:r>
      <w:r w:rsidRPr="002F69D6">
        <w:rPr>
          <w:rFonts w:ascii="Times New Roman" w:hAnsi="Times New Roman"/>
          <w:b w:val="0"/>
          <w:sz w:val="24"/>
        </w:rPr>
        <w:tab/>
        <w:t xml:space="preserve">                                              </w:t>
      </w:r>
      <w:r w:rsidR="002F69D6">
        <w:rPr>
          <w:rFonts w:ascii="Times New Roman" w:hAnsi="Times New Roman"/>
          <w:b w:val="0"/>
          <w:sz w:val="24"/>
        </w:rPr>
        <w:t xml:space="preserve">                  </w:t>
      </w:r>
      <w:r w:rsidR="000439AC" w:rsidRPr="002F69D6">
        <w:rPr>
          <w:rFonts w:ascii="Times New Roman" w:hAnsi="Times New Roman"/>
          <w:b w:val="0"/>
          <w:sz w:val="24"/>
        </w:rPr>
        <w:t xml:space="preserve">  </w:t>
      </w:r>
      <w:r w:rsidRPr="002F69D6">
        <w:rPr>
          <w:rFonts w:ascii="Times New Roman" w:hAnsi="Times New Roman"/>
          <w:b w:val="0"/>
          <w:sz w:val="24"/>
        </w:rPr>
        <w:t xml:space="preserve">  «___» _____________ 201</w:t>
      </w:r>
      <w:r w:rsidR="000439AC" w:rsidRPr="002F69D6">
        <w:rPr>
          <w:rFonts w:ascii="Times New Roman" w:hAnsi="Times New Roman"/>
          <w:b w:val="0"/>
          <w:sz w:val="24"/>
        </w:rPr>
        <w:t>7</w:t>
      </w:r>
      <w:r w:rsidRPr="002F69D6">
        <w:rPr>
          <w:rFonts w:ascii="Times New Roman" w:hAnsi="Times New Roman"/>
          <w:b w:val="0"/>
          <w:sz w:val="24"/>
        </w:rPr>
        <w:t xml:space="preserve"> года</w:t>
      </w:r>
    </w:p>
    <w:p w:rsidR="00577AE4" w:rsidRPr="002F69D6" w:rsidRDefault="00577AE4" w:rsidP="00151E8E">
      <w:pPr>
        <w:contextualSpacing/>
        <w:rPr>
          <w:rFonts w:ascii="Times New Roman" w:hAnsi="Times New Roman"/>
          <w:sz w:val="24"/>
          <w:szCs w:val="24"/>
        </w:rPr>
      </w:pPr>
    </w:p>
    <w:p w:rsidR="00577AE4" w:rsidRPr="002F69D6" w:rsidRDefault="00577AE4" w:rsidP="00151E8E">
      <w:pPr>
        <w:pStyle w:val="31"/>
        <w:spacing w:after="0"/>
        <w:ind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ОАО «</w:t>
      </w:r>
      <w:proofErr w:type="spellStart"/>
      <w:r w:rsidRPr="002F69D6">
        <w:rPr>
          <w:sz w:val="24"/>
          <w:szCs w:val="24"/>
        </w:rPr>
        <w:t>Славнефть</w:t>
      </w:r>
      <w:proofErr w:type="spellEnd"/>
      <w:r w:rsidRPr="002F69D6">
        <w:rPr>
          <w:sz w:val="24"/>
          <w:szCs w:val="24"/>
        </w:rPr>
        <w:t xml:space="preserve">-ЯНОС», именуемое в дальнейшем «Заказчик», в лице генерального директора Карпова Николая Владимировича, действующего на основании устава, с одной стороны, и </w:t>
      </w:r>
    </w:p>
    <w:p w:rsidR="00577AE4" w:rsidRPr="002F69D6" w:rsidRDefault="002F69D6" w:rsidP="000439AC">
      <w:pPr>
        <w:pStyle w:val="31"/>
        <w:spacing w:after="0"/>
        <w:contextualSpacing/>
        <w:jc w:val="both"/>
        <w:rPr>
          <w:sz w:val="24"/>
          <w:szCs w:val="24"/>
        </w:rPr>
      </w:pPr>
      <w:proofErr w:type="gramStart"/>
      <w:r w:rsidRPr="002F69D6">
        <w:rPr>
          <w:sz w:val="24"/>
          <w:szCs w:val="24"/>
        </w:rPr>
        <w:t>___</w:t>
      </w:r>
      <w:r w:rsidR="000439AC" w:rsidRPr="002F69D6">
        <w:rPr>
          <w:sz w:val="24"/>
          <w:szCs w:val="24"/>
        </w:rPr>
        <w:t>_______</w:t>
      </w:r>
      <w:r w:rsidRPr="002F69D6">
        <w:rPr>
          <w:sz w:val="24"/>
          <w:szCs w:val="24"/>
        </w:rPr>
        <w:t>________________</w:t>
      </w:r>
      <w:r w:rsidR="000439AC" w:rsidRPr="002F69D6">
        <w:rPr>
          <w:sz w:val="24"/>
          <w:szCs w:val="24"/>
        </w:rPr>
        <w:t>___</w:t>
      </w:r>
      <w:r w:rsidR="00577AE4" w:rsidRPr="002F69D6">
        <w:rPr>
          <w:sz w:val="24"/>
          <w:szCs w:val="24"/>
        </w:rPr>
        <w:t xml:space="preserve"> в лице </w:t>
      </w:r>
      <w:r w:rsidR="000439AC" w:rsidRPr="002F69D6">
        <w:rPr>
          <w:sz w:val="24"/>
          <w:szCs w:val="24"/>
        </w:rPr>
        <w:t>____</w:t>
      </w:r>
      <w:r w:rsidRPr="002F69D6">
        <w:rPr>
          <w:sz w:val="24"/>
          <w:szCs w:val="24"/>
        </w:rPr>
        <w:t>______________________</w:t>
      </w:r>
      <w:r w:rsidR="000439AC" w:rsidRPr="002F69D6">
        <w:rPr>
          <w:sz w:val="24"/>
          <w:szCs w:val="24"/>
        </w:rPr>
        <w:t>_______________</w:t>
      </w:r>
      <w:r w:rsidR="00577AE4" w:rsidRPr="002F69D6">
        <w:rPr>
          <w:sz w:val="24"/>
          <w:szCs w:val="24"/>
        </w:rPr>
        <w:t xml:space="preserve">, действующего на основании </w:t>
      </w:r>
      <w:r w:rsidR="000439AC" w:rsidRPr="002F69D6">
        <w:rPr>
          <w:sz w:val="24"/>
          <w:szCs w:val="24"/>
        </w:rPr>
        <w:t>__________</w:t>
      </w:r>
      <w:r w:rsidR="00577AE4" w:rsidRPr="002F69D6">
        <w:rPr>
          <w:sz w:val="24"/>
          <w:szCs w:val="24"/>
        </w:rPr>
        <w:t>,</w:t>
      </w:r>
      <w:r w:rsidR="000439AC" w:rsidRPr="002F69D6">
        <w:rPr>
          <w:sz w:val="24"/>
          <w:szCs w:val="24"/>
        </w:rPr>
        <w:t xml:space="preserve"> </w:t>
      </w:r>
      <w:r w:rsidR="00577AE4" w:rsidRPr="002F69D6">
        <w:rPr>
          <w:sz w:val="24"/>
          <w:szCs w:val="24"/>
        </w:rPr>
        <w:t>именуемое в дальнейшем «Подрядчик», с другой стороны,</w:t>
      </w:r>
      <w:r w:rsidR="000439AC" w:rsidRPr="002F69D6">
        <w:rPr>
          <w:sz w:val="24"/>
          <w:szCs w:val="24"/>
        </w:rPr>
        <w:t xml:space="preserve"> </w:t>
      </w:r>
      <w:r w:rsidR="00577AE4" w:rsidRPr="002F69D6">
        <w:rPr>
          <w:sz w:val="24"/>
          <w:szCs w:val="24"/>
        </w:rPr>
        <w:t>заключили настоящий договор о нижеследующем:</w:t>
      </w:r>
      <w:proofErr w:type="gramEnd"/>
    </w:p>
    <w:p w:rsidR="002F69D6" w:rsidRPr="002F69D6" w:rsidRDefault="002F69D6" w:rsidP="002F69D6">
      <w:pPr>
        <w:pStyle w:val="31"/>
        <w:spacing w:after="0"/>
        <w:contextualSpacing/>
        <w:jc w:val="both"/>
        <w:rPr>
          <w:sz w:val="24"/>
          <w:szCs w:val="24"/>
        </w:rPr>
      </w:pPr>
    </w:p>
    <w:p w:rsidR="002F69D6" w:rsidRPr="002F69D6" w:rsidRDefault="002F69D6" w:rsidP="00151E8E">
      <w:pPr>
        <w:pStyle w:val="31"/>
        <w:spacing w:after="0"/>
        <w:ind w:firstLine="567"/>
        <w:contextualSpacing/>
        <w:jc w:val="both"/>
        <w:rPr>
          <w:sz w:val="24"/>
          <w:szCs w:val="24"/>
        </w:rPr>
      </w:pPr>
    </w:p>
    <w:p w:rsidR="00577AE4" w:rsidRPr="002F69D6" w:rsidRDefault="00577AE4" w:rsidP="00577AE4">
      <w:pPr>
        <w:pStyle w:val="ad"/>
        <w:numPr>
          <w:ilvl w:val="0"/>
          <w:numId w:val="3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2F69D6">
        <w:rPr>
          <w:rFonts w:ascii="Times New Roman" w:hAnsi="Times New Roman"/>
          <w:b/>
          <w:bCs/>
          <w:sz w:val="24"/>
        </w:rPr>
        <w:t>Предмет договора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0" w:name="_Ref438644264"/>
      <w:r w:rsidRPr="002F69D6">
        <w:rPr>
          <w:rFonts w:ascii="Times New Roman" w:hAnsi="Times New Roman"/>
          <w:sz w:val="24"/>
        </w:rPr>
        <w:t xml:space="preserve">Подрядчик принимает на себя обязательства по </w:t>
      </w:r>
      <w:r w:rsidR="000439AC" w:rsidRPr="002F69D6">
        <w:rPr>
          <w:rFonts w:ascii="Times New Roman" w:hAnsi="Times New Roman"/>
          <w:sz w:val="24"/>
        </w:rPr>
        <w:t xml:space="preserve">использованию </w:t>
      </w:r>
      <w:proofErr w:type="spellStart"/>
      <w:r w:rsidR="000439AC" w:rsidRPr="002F69D6">
        <w:rPr>
          <w:rFonts w:ascii="Times New Roman" w:hAnsi="Times New Roman"/>
          <w:sz w:val="24"/>
        </w:rPr>
        <w:t>Рекультиванта</w:t>
      </w:r>
      <w:proofErr w:type="spellEnd"/>
      <w:r w:rsidR="000439AC" w:rsidRPr="002F69D6">
        <w:rPr>
          <w:rFonts w:ascii="Times New Roman" w:hAnsi="Times New Roman"/>
          <w:sz w:val="24"/>
        </w:rPr>
        <w:t xml:space="preserve"> в</w:t>
      </w:r>
      <w:r w:rsidRPr="002F69D6">
        <w:rPr>
          <w:rFonts w:ascii="Times New Roman" w:hAnsi="Times New Roman"/>
          <w:sz w:val="24"/>
        </w:rPr>
        <w:t xml:space="preserve"> цех</w:t>
      </w:r>
      <w:r w:rsidR="000439AC" w:rsidRPr="002F69D6">
        <w:rPr>
          <w:rFonts w:ascii="Times New Roman" w:hAnsi="Times New Roman"/>
          <w:sz w:val="24"/>
        </w:rPr>
        <w:t>е</w:t>
      </w:r>
      <w:r w:rsidRPr="002F69D6">
        <w:rPr>
          <w:rFonts w:ascii="Times New Roman" w:hAnsi="Times New Roman"/>
          <w:sz w:val="24"/>
        </w:rPr>
        <w:t xml:space="preserve"> №12</w:t>
      </w:r>
      <w:r w:rsidR="00900FC9" w:rsidRPr="002F69D6">
        <w:rPr>
          <w:rFonts w:ascii="Times New Roman" w:hAnsi="Times New Roman"/>
          <w:sz w:val="24"/>
        </w:rPr>
        <w:t xml:space="preserve"> ОАО «</w:t>
      </w:r>
      <w:proofErr w:type="spellStart"/>
      <w:r w:rsidR="00900FC9" w:rsidRPr="002F69D6">
        <w:rPr>
          <w:rFonts w:ascii="Times New Roman" w:hAnsi="Times New Roman"/>
          <w:sz w:val="24"/>
        </w:rPr>
        <w:t>Славнефть</w:t>
      </w:r>
      <w:proofErr w:type="spellEnd"/>
      <w:r w:rsidR="00900FC9" w:rsidRPr="002F69D6">
        <w:rPr>
          <w:rFonts w:ascii="Times New Roman" w:hAnsi="Times New Roman"/>
          <w:sz w:val="24"/>
        </w:rPr>
        <w:t>-ЯНОС»</w:t>
      </w:r>
      <w:r w:rsidRPr="002F69D6">
        <w:rPr>
          <w:rFonts w:ascii="Times New Roman" w:hAnsi="Times New Roman"/>
          <w:sz w:val="24"/>
        </w:rPr>
        <w:t xml:space="preserve"> в соответствии с техническим </w:t>
      </w:r>
      <w:r w:rsidRPr="002F69D6">
        <w:rPr>
          <w:rFonts w:ascii="Times New Roman" w:hAnsi="Times New Roman"/>
          <w:color w:val="000000"/>
          <w:sz w:val="24"/>
        </w:rPr>
        <w:t>заданием</w:t>
      </w:r>
      <w:r w:rsidRPr="002F69D6">
        <w:rPr>
          <w:rFonts w:ascii="Times New Roman" w:hAnsi="Times New Roman"/>
          <w:sz w:val="24"/>
        </w:rPr>
        <w:t xml:space="preserve"> Заказчика (Приложение №</w:t>
      </w:r>
      <w:r w:rsidR="00900FC9" w:rsidRPr="002F69D6">
        <w:rPr>
          <w:rFonts w:ascii="Times New Roman" w:hAnsi="Times New Roman"/>
          <w:sz w:val="24"/>
        </w:rPr>
        <w:t>1</w:t>
      </w:r>
      <w:r w:rsidRPr="002F69D6">
        <w:rPr>
          <w:rFonts w:ascii="Times New Roman" w:hAnsi="Times New Roman"/>
          <w:sz w:val="24"/>
        </w:rPr>
        <w:t xml:space="preserve"> к настоящему договору). </w:t>
      </w:r>
      <w:bookmarkEnd w:id="0"/>
    </w:p>
    <w:p w:rsidR="002F69D6" w:rsidRPr="002F69D6" w:rsidRDefault="002F69D6" w:rsidP="002F69D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577AE4" w:rsidRPr="002F69D6" w:rsidRDefault="00770F31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Объе</w:t>
      </w:r>
      <w:r w:rsidR="00577AE4" w:rsidRPr="002F69D6">
        <w:rPr>
          <w:b/>
          <w:bCs/>
          <w:sz w:val="24"/>
          <w:szCs w:val="24"/>
        </w:rPr>
        <w:t>мы и сроки выполнения работ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Объемы и виды выполняемых работ определяются </w:t>
      </w:r>
      <w:r w:rsidR="00041D12" w:rsidRPr="002F69D6">
        <w:rPr>
          <w:rFonts w:ascii="Times New Roman" w:hAnsi="Times New Roman"/>
          <w:sz w:val="24"/>
        </w:rPr>
        <w:t>техническ</w:t>
      </w:r>
      <w:r w:rsidR="00041D12">
        <w:rPr>
          <w:rFonts w:ascii="Times New Roman" w:hAnsi="Times New Roman"/>
          <w:sz w:val="24"/>
        </w:rPr>
        <w:t>им</w:t>
      </w:r>
      <w:r w:rsidR="00041D12" w:rsidRPr="002F69D6">
        <w:rPr>
          <w:rFonts w:ascii="Times New Roman" w:hAnsi="Times New Roman"/>
          <w:sz w:val="24"/>
        </w:rPr>
        <w:t xml:space="preserve"> задани</w:t>
      </w:r>
      <w:r w:rsidR="00041D12">
        <w:rPr>
          <w:rFonts w:ascii="Times New Roman" w:hAnsi="Times New Roman"/>
          <w:sz w:val="24"/>
        </w:rPr>
        <w:t>ем</w:t>
      </w:r>
      <w:r w:rsidR="00041D12" w:rsidRPr="002F69D6">
        <w:rPr>
          <w:rFonts w:ascii="Times New Roman" w:hAnsi="Times New Roman"/>
          <w:i/>
          <w:sz w:val="24"/>
        </w:rPr>
        <w:t xml:space="preserve"> </w:t>
      </w:r>
      <w:r w:rsidR="00041D12" w:rsidRPr="002F69D6">
        <w:rPr>
          <w:rFonts w:ascii="Times New Roman" w:hAnsi="Times New Roman"/>
          <w:sz w:val="24"/>
        </w:rPr>
        <w:t>(Приложение №1</w:t>
      </w:r>
      <w:r w:rsidR="00041D12" w:rsidRPr="00041D12">
        <w:rPr>
          <w:rFonts w:ascii="Times New Roman" w:hAnsi="Times New Roman"/>
          <w:sz w:val="24"/>
        </w:rPr>
        <w:t xml:space="preserve"> </w:t>
      </w:r>
      <w:r w:rsidR="00041D12" w:rsidRPr="002F69D6">
        <w:rPr>
          <w:rFonts w:ascii="Times New Roman" w:hAnsi="Times New Roman"/>
          <w:sz w:val="24"/>
        </w:rPr>
        <w:t>к настоящему договору)</w:t>
      </w:r>
      <w:r w:rsidR="00041D12">
        <w:rPr>
          <w:rFonts w:ascii="Times New Roman" w:hAnsi="Times New Roman"/>
          <w:sz w:val="24"/>
        </w:rPr>
        <w:t xml:space="preserve"> и </w:t>
      </w:r>
      <w:r w:rsidR="00580BD9">
        <w:rPr>
          <w:rFonts w:ascii="Times New Roman" w:hAnsi="Times New Roman"/>
          <w:sz w:val="24"/>
        </w:rPr>
        <w:t>протоколом согласования договорной цены</w:t>
      </w:r>
      <w:r w:rsidR="00900FC9" w:rsidRPr="002F69D6">
        <w:rPr>
          <w:rFonts w:ascii="Times New Roman" w:hAnsi="Times New Roman"/>
          <w:sz w:val="24"/>
        </w:rPr>
        <w:t xml:space="preserve"> (Приложение №</w:t>
      </w:r>
      <w:r w:rsidR="00900FC9" w:rsidRPr="00F13745">
        <w:rPr>
          <w:rFonts w:ascii="Times New Roman" w:hAnsi="Times New Roman"/>
          <w:sz w:val="24"/>
        </w:rPr>
        <w:t>2</w:t>
      </w:r>
      <w:r w:rsidR="00900FC9" w:rsidRPr="002F69D6">
        <w:rPr>
          <w:rFonts w:ascii="Times New Roman" w:hAnsi="Times New Roman"/>
          <w:sz w:val="24"/>
        </w:rPr>
        <w:t xml:space="preserve"> к настоящему договору)</w:t>
      </w:r>
      <w:r w:rsidRPr="002F69D6">
        <w:rPr>
          <w:rFonts w:ascii="Times New Roman" w:hAnsi="Times New Roman"/>
          <w:sz w:val="24"/>
        </w:rPr>
        <w:t xml:space="preserve">. 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Сроки выполнения работ: начало работ – </w:t>
      </w:r>
      <w:proofErr w:type="gramStart"/>
      <w:r w:rsidRPr="002F69D6">
        <w:rPr>
          <w:rFonts w:ascii="Times New Roman" w:hAnsi="Times New Roman"/>
          <w:sz w:val="24"/>
        </w:rPr>
        <w:t>с даты подписания</w:t>
      </w:r>
      <w:proofErr w:type="gramEnd"/>
      <w:r w:rsidRPr="002F69D6">
        <w:rPr>
          <w:rFonts w:ascii="Times New Roman" w:hAnsi="Times New Roman"/>
          <w:sz w:val="24"/>
        </w:rPr>
        <w:t xml:space="preserve"> догов</w:t>
      </w:r>
      <w:r w:rsidR="000A6DF7" w:rsidRPr="002F69D6">
        <w:rPr>
          <w:rFonts w:ascii="Times New Roman" w:hAnsi="Times New Roman"/>
          <w:sz w:val="24"/>
        </w:rPr>
        <w:t>ора, окончание работ – 30.11.2020</w:t>
      </w:r>
      <w:r w:rsidRPr="002F69D6">
        <w:rPr>
          <w:rFonts w:ascii="Times New Roman" w:hAnsi="Times New Roman"/>
          <w:sz w:val="24"/>
        </w:rPr>
        <w:t xml:space="preserve"> года. Работы выполняются Подрядчиком поэтапно, </w:t>
      </w:r>
      <w:r w:rsidR="00151E8E" w:rsidRPr="002F69D6">
        <w:rPr>
          <w:rFonts w:ascii="Times New Roman" w:hAnsi="Times New Roman"/>
          <w:sz w:val="24"/>
        </w:rPr>
        <w:t>сроки о</w:t>
      </w:r>
      <w:r w:rsidR="000A6DF7" w:rsidRPr="002F69D6">
        <w:rPr>
          <w:rFonts w:ascii="Times New Roman" w:hAnsi="Times New Roman"/>
          <w:sz w:val="24"/>
        </w:rPr>
        <w:t xml:space="preserve">кончания </w:t>
      </w:r>
      <w:r w:rsidR="00580BD9">
        <w:rPr>
          <w:rFonts w:ascii="Times New Roman" w:hAnsi="Times New Roman"/>
          <w:sz w:val="24"/>
        </w:rPr>
        <w:t>этапов работ</w:t>
      </w:r>
      <w:r w:rsidR="00151E8E" w:rsidRPr="002F69D6">
        <w:rPr>
          <w:rFonts w:ascii="Times New Roman" w:hAnsi="Times New Roman"/>
          <w:sz w:val="24"/>
        </w:rPr>
        <w:t>, а также предоставляемая отчетность</w:t>
      </w:r>
      <w:r w:rsidR="006B0B94">
        <w:rPr>
          <w:rFonts w:ascii="Times New Roman" w:hAnsi="Times New Roman"/>
          <w:sz w:val="24"/>
        </w:rPr>
        <w:t>,</w:t>
      </w:r>
      <w:r w:rsidR="00151E8E" w:rsidRPr="002F69D6">
        <w:rPr>
          <w:rFonts w:ascii="Times New Roman" w:hAnsi="Times New Roman"/>
          <w:sz w:val="24"/>
        </w:rPr>
        <w:t xml:space="preserve"> определены </w:t>
      </w:r>
      <w:r w:rsidR="00432F1E" w:rsidRPr="002F69D6">
        <w:rPr>
          <w:rFonts w:ascii="Times New Roman" w:hAnsi="Times New Roman"/>
          <w:sz w:val="24"/>
        </w:rPr>
        <w:t>к</w:t>
      </w:r>
      <w:r w:rsidR="00151E8E" w:rsidRPr="002F69D6">
        <w:rPr>
          <w:rFonts w:ascii="Times New Roman" w:hAnsi="Times New Roman"/>
          <w:sz w:val="24"/>
        </w:rPr>
        <w:t>алендарным планом выполнения работ (Приложение №</w:t>
      </w:r>
      <w:r w:rsidR="000055C2">
        <w:rPr>
          <w:rFonts w:ascii="Times New Roman" w:hAnsi="Times New Roman"/>
          <w:sz w:val="24"/>
        </w:rPr>
        <w:t>3</w:t>
      </w:r>
      <w:r w:rsidR="00151E8E" w:rsidRPr="002F69D6">
        <w:rPr>
          <w:rFonts w:ascii="Times New Roman" w:hAnsi="Times New Roman"/>
          <w:sz w:val="24"/>
        </w:rPr>
        <w:t xml:space="preserve"> к настоящему договору)</w:t>
      </w:r>
      <w:r w:rsidRPr="002F69D6">
        <w:rPr>
          <w:rFonts w:ascii="Times New Roman" w:hAnsi="Times New Roman"/>
          <w:sz w:val="24"/>
        </w:rPr>
        <w:t xml:space="preserve">.  </w:t>
      </w:r>
    </w:p>
    <w:p w:rsidR="002F69D6" w:rsidRPr="002F69D6" w:rsidRDefault="002F69D6" w:rsidP="00151E8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2F69D6">
        <w:rPr>
          <w:b/>
          <w:bCs/>
          <w:sz w:val="24"/>
          <w:szCs w:val="24"/>
        </w:rPr>
        <w:t>Стоимость работ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4"/>
          <w:szCs w:val="24"/>
        </w:rPr>
      </w:pPr>
      <w:bookmarkStart w:id="1" w:name="_Ref438644310"/>
      <w:r w:rsidRPr="002F69D6">
        <w:rPr>
          <w:sz w:val="24"/>
          <w:szCs w:val="24"/>
        </w:rPr>
        <w:t>Максимальная стоимость поручаемых Подрядчику работ, предусмотренных п.</w:t>
      </w:r>
      <w:r w:rsidR="00771A12" w:rsidRPr="002F69D6">
        <w:rPr>
          <w:sz w:val="24"/>
          <w:szCs w:val="24"/>
        </w:rPr>
        <w:fldChar w:fldCharType="begin"/>
      </w:r>
      <w:r w:rsidR="00771A12" w:rsidRPr="002F69D6">
        <w:rPr>
          <w:sz w:val="24"/>
          <w:szCs w:val="24"/>
        </w:rPr>
        <w:instrText xml:space="preserve"> REF _Ref438644264 \r \h  \* MERGEFORMAT </w:instrText>
      </w:r>
      <w:r w:rsidR="00771A12" w:rsidRPr="002F69D6">
        <w:rPr>
          <w:sz w:val="24"/>
          <w:szCs w:val="24"/>
        </w:rPr>
      </w:r>
      <w:r w:rsidR="00771A12" w:rsidRPr="002F69D6">
        <w:rPr>
          <w:sz w:val="24"/>
          <w:szCs w:val="24"/>
        </w:rPr>
        <w:fldChar w:fldCharType="separate"/>
      </w:r>
      <w:r w:rsidR="007E5E75">
        <w:rPr>
          <w:sz w:val="24"/>
          <w:szCs w:val="24"/>
        </w:rPr>
        <w:t>1.1</w:t>
      </w:r>
      <w:r w:rsidR="00771A12" w:rsidRPr="002F69D6">
        <w:rPr>
          <w:sz w:val="24"/>
          <w:szCs w:val="24"/>
        </w:rPr>
        <w:fldChar w:fldCharType="end"/>
      </w:r>
      <w:r w:rsidRPr="002F69D6">
        <w:rPr>
          <w:sz w:val="24"/>
          <w:szCs w:val="24"/>
        </w:rPr>
        <w:t xml:space="preserve"> настоящего договора составляет  </w:t>
      </w:r>
      <w:r w:rsidR="00151E8E" w:rsidRPr="00E70CA7">
        <w:rPr>
          <w:color w:val="FFFFFF"/>
          <w:sz w:val="24"/>
          <w:szCs w:val="24"/>
        </w:rPr>
        <w:t>9 810 000</w:t>
      </w:r>
      <w:r w:rsidR="00521701" w:rsidRPr="002F69D6">
        <w:rPr>
          <w:color w:val="FF0000"/>
          <w:sz w:val="24"/>
          <w:szCs w:val="24"/>
        </w:rPr>
        <w:t xml:space="preserve"> (</w:t>
      </w:r>
      <w:r w:rsidR="00151E8E" w:rsidRPr="00E70CA7">
        <w:rPr>
          <w:color w:val="FFFFFF"/>
          <w:sz w:val="24"/>
          <w:szCs w:val="24"/>
        </w:rPr>
        <w:t>девять</w:t>
      </w:r>
      <w:r w:rsidR="00521701" w:rsidRPr="00E70CA7">
        <w:rPr>
          <w:color w:val="FFFFFF"/>
          <w:sz w:val="24"/>
          <w:szCs w:val="24"/>
        </w:rPr>
        <w:t xml:space="preserve"> миллион</w:t>
      </w:r>
      <w:r w:rsidR="00151E8E" w:rsidRPr="00E70CA7">
        <w:rPr>
          <w:color w:val="FFFFFF"/>
          <w:sz w:val="24"/>
          <w:szCs w:val="24"/>
        </w:rPr>
        <w:t>ов</w:t>
      </w:r>
      <w:r w:rsidR="00521701" w:rsidRPr="00E70CA7">
        <w:rPr>
          <w:color w:val="FFFFFF"/>
          <w:sz w:val="24"/>
          <w:szCs w:val="24"/>
        </w:rPr>
        <w:t xml:space="preserve"> </w:t>
      </w:r>
      <w:r w:rsidR="00151E8E" w:rsidRPr="00E70CA7">
        <w:rPr>
          <w:color w:val="FFFFFF"/>
          <w:sz w:val="24"/>
          <w:szCs w:val="24"/>
        </w:rPr>
        <w:t>восемьсот десять</w:t>
      </w:r>
      <w:r w:rsidR="00521701" w:rsidRPr="00E70CA7">
        <w:rPr>
          <w:color w:val="FFFFFF"/>
          <w:sz w:val="24"/>
          <w:szCs w:val="24"/>
        </w:rPr>
        <w:t xml:space="preserve"> тысяч</w:t>
      </w:r>
      <w:r w:rsidR="00521701" w:rsidRPr="002F69D6">
        <w:rPr>
          <w:color w:val="FF0000"/>
          <w:sz w:val="24"/>
          <w:szCs w:val="24"/>
        </w:rPr>
        <w:t xml:space="preserve">) </w:t>
      </w:r>
      <w:r w:rsidR="00521701" w:rsidRPr="00770F31">
        <w:rPr>
          <w:sz w:val="24"/>
          <w:szCs w:val="24"/>
        </w:rPr>
        <w:t>рублей</w:t>
      </w:r>
      <w:r w:rsidR="00151E8E" w:rsidRPr="00770F31">
        <w:rPr>
          <w:sz w:val="24"/>
          <w:szCs w:val="24"/>
        </w:rPr>
        <w:t xml:space="preserve"> </w:t>
      </w:r>
      <w:r w:rsidR="00151E8E" w:rsidRPr="002F69D6">
        <w:rPr>
          <w:sz w:val="24"/>
          <w:szCs w:val="24"/>
        </w:rPr>
        <w:t>без учета НДС</w:t>
      </w:r>
      <w:r w:rsidR="00521701" w:rsidRPr="002F69D6">
        <w:rPr>
          <w:sz w:val="24"/>
          <w:szCs w:val="24"/>
        </w:rPr>
        <w:t>.</w:t>
      </w:r>
      <w:r w:rsidRPr="002F69D6">
        <w:rPr>
          <w:sz w:val="24"/>
          <w:szCs w:val="24"/>
        </w:rPr>
        <w:t xml:space="preserve"> Стоимость работ включает в себя стоимость материалов поставки Подрядчика, а также все затраты Подрядчика, понесенные во исполнение настоящего договора, в частности, раздела </w:t>
      </w:r>
      <w:r w:rsidR="00771A12" w:rsidRPr="002F69D6">
        <w:rPr>
          <w:sz w:val="24"/>
          <w:szCs w:val="24"/>
        </w:rPr>
        <w:fldChar w:fldCharType="begin"/>
      </w:r>
      <w:r w:rsidR="00771A12" w:rsidRPr="002F69D6">
        <w:rPr>
          <w:sz w:val="24"/>
          <w:szCs w:val="24"/>
        </w:rPr>
        <w:instrText xml:space="preserve"> REF _Ref438644440 \r \h  \* MERGEFORMAT </w:instrText>
      </w:r>
      <w:r w:rsidR="00771A12" w:rsidRPr="002F69D6">
        <w:rPr>
          <w:sz w:val="24"/>
          <w:szCs w:val="24"/>
        </w:rPr>
      </w:r>
      <w:r w:rsidR="00771A12" w:rsidRPr="002F69D6">
        <w:rPr>
          <w:sz w:val="24"/>
          <w:szCs w:val="24"/>
        </w:rPr>
        <w:fldChar w:fldCharType="separate"/>
      </w:r>
      <w:r w:rsidR="007E5E75">
        <w:rPr>
          <w:sz w:val="24"/>
          <w:szCs w:val="24"/>
        </w:rPr>
        <w:t>6</w:t>
      </w:r>
      <w:r w:rsidR="00771A12" w:rsidRPr="002F69D6">
        <w:rPr>
          <w:sz w:val="24"/>
          <w:szCs w:val="24"/>
        </w:rPr>
        <w:fldChar w:fldCharType="end"/>
      </w:r>
      <w:r w:rsidRPr="002F69D6">
        <w:rPr>
          <w:sz w:val="24"/>
          <w:szCs w:val="24"/>
        </w:rPr>
        <w:t xml:space="preserve"> договора.</w:t>
      </w:r>
      <w:bookmarkEnd w:id="1"/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r w:rsidRPr="002F69D6">
        <w:rPr>
          <w:rFonts w:ascii="Times New Roman" w:hAnsi="Times New Roman"/>
          <w:sz w:val="24"/>
        </w:rPr>
        <w:t xml:space="preserve">Стоимость поручаемых Подрядчику работ </w:t>
      </w:r>
      <w:r w:rsidR="00866A6D">
        <w:rPr>
          <w:rFonts w:ascii="Times New Roman" w:hAnsi="Times New Roman"/>
          <w:sz w:val="24"/>
        </w:rPr>
        <w:t>определяется</w:t>
      </w:r>
      <w:r w:rsidRPr="002F69D6">
        <w:rPr>
          <w:rFonts w:ascii="Times New Roman" w:hAnsi="Times New Roman"/>
          <w:sz w:val="24"/>
        </w:rPr>
        <w:t xml:space="preserve"> на основании</w:t>
      </w:r>
      <w:r w:rsidR="00626121" w:rsidRPr="00626121">
        <w:rPr>
          <w:rFonts w:ascii="Times New Roman" w:hAnsi="Times New Roman"/>
          <w:sz w:val="24"/>
        </w:rPr>
        <w:t xml:space="preserve"> </w:t>
      </w:r>
      <w:r w:rsidR="00626121">
        <w:rPr>
          <w:rFonts w:ascii="Times New Roman" w:hAnsi="Times New Roman"/>
          <w:sz w:val="24"/>
        </w:rPr>
        <w:t>протокола согласования договорной цены</w:t>
      </w:r>
      <w:r w:rsidR="00626121" w:rsidRPr="002F69D6">
        <w:rPr>
          <w:rFonts w:ascii="Times New Roman" w:hAnsi="Times New Roman"/>
          <w:sz w:val="24"/>
        </w:rPr>
        <w:t xml:space="preserve"> (Приложение №</w:t>
      </w:r>
      <w:r w:rsidR="00626121" w:rsidRPr="000055C2">
        <w:rPr>
          <w:rFonts w:ascii="Times New Roman" w:hAnsi="Times New Roman"/>
          <w:sz w:val="24"/>
        </w:rPr>
        <w:t>2</w:t>
      </w:r>
      <w:r w:rsidR="00626121" w:rsidRPr="002F69D6">
        <w:rPr>
          <w:rFonts w:ascii="Times New Roman" w:hAnsi="Times New Roman"/>
          <w:sz w:val="24"/>
        </w:rPr>
        <w:t xml:space="preserve"> к настоящему договору)</w:t>
      </w:r>
      <w:r w:rsidRPr="002F69D6">
        <w:rPr>
          <w:rFonts w:ascii="Times New Roman" w:hAnsi="Times New Roman"/>
          <w:color w:val="000000"/>
          <w:sz w:val="24"/>
        </w:rPr>
        <w:t xml:space="preserve">.  </w:t>
      </w:r>
    </w:p>
    <w:p w:rsidR="00577AE4" w:rsidRPr="002F69D6" w:rsidRDefault="008B50F0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proofErr w:type="gramStart"/>
      <w:r w:rsidRPr="002F69D6">
        <w:rPr>
          <w:rFonts w:ascii="Times New Roman" w:hAnsi="Times New Roman"/>
          <w:color w:val="000000"/>
          <w:sz w:val="24"/>
        </w:rPr>
        <w:t>При согласовании Приложений №</w:t>
      </w:r>
      <w:r w:rsidR="00432F1E" w:rsidRPr="002F69D6">
        <w:rPr>
          <w:rFonts w:ascii="Times New Roman" w:hAnsi="Times New Roman"/>
          <w:color w:val="000000"/>
          <w:sz w:val="24"/>
        </w:rPr>
        <w:t>1</w:t>
      </w:r>
      <w:r w:rsidRPr="002F69D6">
        <w:rPr>
          <w:rFonts w:ascii="Times New Roman" w:hAnsi="Times New Roman"/>
          <w:color w:val="000000"/>
          <w:sz w:val="24"/>
        </w:rPr>
        <w:t xml:space="preserve"> и №</w:t>
      </w:r>
      <w:r w:rsidR="00432F1E" w:rsidRPr="002F69D6">
        <w:rPr>
          <w:rFonts w:ascii="Times New Roman" w:hAnsi="Times New Roman"/>
          <w:color w:val="000000"/>
          <w:sz w:val="24"/>
        </w:rPr>
        <w:t>2</w:t>
      </w:r>
      <w:r w:rsidR="00577AE4" w:rsidRPr="002F69D6">
        <w:rPr>
          <w:rFonts w:ascii="Times New Roman" w:hAnsi="Times New Roman"/>
          <w:color w:val="000000"/>
          <w:sz w:val="24"/>
        </w:rPr>
        <w:t xml:space="preserve"> Подрядчик, являющийся профессиональным участником рынка, полностью и всесторонне оценил размер затрат на выполнение работ, приобретение материалов и оборудования, все прочие затраты, сво</w:t>
      </w:r>
      <w:r w:rsidR="00770F31">
        <w:rPr>
          <w:rFonts w:ascii="Times New Roman" w:hAnsi="Times New Roman"/>
          <w:color w:val="000000"/>
          <w:sz w:val="24"/>
        </w:rPr>
        <w:t>е</w:t>
      </w:r>
      <w:r w:rsidR="00577AE4" w:rsidRPr="002F69D6">
        <w:rPr>
          <w:rFonts w:ascii="Times New Roman" w:hAnsi="Times New Roman"/>
          <w:color w:val="000000"/>
          <w:sz w:val="24"/>
        </w:rPr>
        <w:t xml:space="preserve"> вознаграждение и гарантирует, что указанный в н</w:t>
      </w:r>
      <w:r w:rsidRPr="002F69D6">
        <w:rPr>
          <w:rFonts w:ascii="Times New Roman" w:hAnsi="Times New Roman"/>
          <w:color w:val="000000"/>
          <w:sz w:val="24"/>
        </w:rPr>
        <w:t>астоящем пункте и Приложениях №1 и №2</w:t>
      </w:r>
      <w:r w:rsidR="00577AE4" w:rsidRPr="002F69D6">
        <w:rPr>
          <w:rFonts w:ascii="Times New Roman" w:hAnsi="Times New Roman"/>
          <w:color w:val="000000"/>
          <w:sz w:val="24"/>
        </w:rPr>
        <w:t xml:space="preserve"> порядок определения стоимости работ является достаточным для полного и качественного выполнения работ.</w:t>
      </w:r>
      <w:proofErr w:type="gramEnd"/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2" w:name="_Ref438644919"/>
      <w:bookmarkEnd w:id="2"/>
      <w:r w:rsidRPr="002F69D6">
        <w:rPr>
          <w:rFonts w:ascii="Times New Roman" w:hAnsi="Times New Roman"/>
          <w:sz w:val="24"/>
        </w:rPr>
        <w:t>Опцион по данному договору не предоставляется.</w:t>
      </w:r>
    </w:p>
    <w:p w:rsidR="00577AE4" w:rsidRPr="002F69D6" w:rsidRDefault="00577AE4" w:rsidP="00151E8E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4"/>
          <w:szCs w:val="24"/>
        </w:rPr>
      </w:pPr>
    </w:p>
    <w:p w:rsidR="002F69D6" w:rsidRPr="002F69D6" w:rsidRDefault="002F69D6" w:rsidP="00151E8E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Cs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2F69D6">
        <w:rPr>
          <w:b/>
          <w:bCs/>
          <w:sz w:val="24"/>
          <w:szCs w:val="24"/>
        </w:rPr>
        <w:t>Порядок расчетов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Подрядчик обязан представить Заказчику сч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т-фактуру в течение 5 дней со дня подписания Заказчиком акта при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мки выполненных работ по соответствующему этапу</w:t>
      </w:r>
      <w:r w:rsidR="000055C2">
        <w:rPr>
          <w:sz w:val="24"/>
          <w:szCs w:val="24"/>
        </w:rPr>
        <w:t xml:space="preserve"> </w:t>
      </w:r>
      <w:r w:rsidR="000055C2" w:rsidRPr="002F69D6">
        <w:rPr>
          <w:sz w:val="24"/>
        </w:rPr>
        <w:t>(Приложение №</w:t>
      </w:r>
      <w:r w:rsidR="000055C2">
        <w:rPr>
          <w:sz w:val="24"/>
        </w:rPr>
        <w:t>6</w:t>
      </w:r>
      <w:r w:rsidR="000055C2" w:rsidRPr="00041D12">
        <w:rPr>
          <w:sz w:val="24"/>
        </w:rPr>
        <w:t xml:space="preserve"> </w:t>
      </w:r>
      <w:r w:rsidR="000055C2" w:rsidRPr="002F69D6">
        <w:rPr>
          <w:sz w:val="24"/>
        </w:rPr>
        <w:t>к настоящему договору)</w:t>
      </w:r>
      <w:r w:rsidRPr="002F69D6">
        <w:rPr>
          <w:sz w:val="24"/>
          <w:szCs w:val="24"/>
        </w:rPr>
        <w:t>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proofErr w:type="gramStart"/>
      <w:r w:rsidRPr="002F69D6">
        <w:rPr>
          <w:sz w:val="24"/>
          <w:szCs w:val="24"/>
        </w:rPr>
        <w:t>Оплата выполненных работ производится Заказчиком пут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м перечисления денежных средств плат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жным поручением на расч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тный сч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т Подрядчика не позднее 90 календарных дней с момента подписания акта при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 xml:space="preserve">мки выполненных работ по соответствующему </w:t>
      </w:r>
      <w:r w:rsidRPr="002F69D6">
        <w:rPr>
          <w:sz w:val="24"/>
          <w:szCs w:val="24"/>
        </w:rPr>
        <w:lastRenderedPageBreak/>
        <w:t xml:space="preserve">этапу и выставления счета-фактуры при условии оплаты Подрядчиком стоимости оказанных Подрядчику услуг (в </w:t>
      </w:r>
      <w:proofErr w:type="spellStart"/>
      <w:r w:rsidRPr="002F69D6">
        <w:rPr>
          <w:sz w:val="24"/>
          <w:szCs w:val="24"/>
        </w:rPr>
        <w:t>т.ч</w:t>
      </w:r>
      <w:proofErr w:type="spellEnd"/>
      <w:r w:rsidRPr="002F69D6">
        <w:rPr>
          <w:sz w:val="24"/>
          <w:szCs w:val="24"/>
        </w:rPr>
        <w:t>. оплата за электрическую и тепловую энергию, связь, подачу воды, пара, вывоз мусора, предоставление транспорта и пр</w:t>
      </w:r>
      <w:proofErr w:type="gramEnd"/>
      <w:r w:rsidRPr="002F69D6">
        <w:rPr>
          <w:sz w:val="24"/>
          <w:szCs w:val="24"/>
        </w:rPr>
        <w:t>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 xml:space="preserve">Подрядчик обязан </w:t>
      </w:r>
      <w:proofErr w:type="gramStart"/>
      <w:r w:rsidRPr="002F69D6">
        <w:rPr>
          <w:sz w:val="24"/>
          <w:szCs w:val="24"/>
        </w:rPr>
        <w:t>оплатить стоимость оказанных</w:t>
      </w:r>
      <w:proofErr w:type="gramEnd"/>
      <w:r w:rsidRPr="002F69D6">
        <w:rPr>
          <w:sz w:val="24"/>
          <w:szCs w:val="24"/>
        </w:rPr>
        <w:t xml:space="preserve"> Подрядчику услуг (в </w:t>
      </w:r>
      <w:proofErr w:type="spellStart"/>
      <w:r w:rsidRPr="002F69D6">
        <w:rPr>
          <w:sz w:val="24"/>
          <w:szCs w:val="24"/>
        </w:rPr>
        <w:t>т.ч</w:t>
      </w:r>
      <w:proofErr w:type="spellEnd"/>
      <w:r w:rsidRPr="002F69D6">
        <w:rPr>
          <w:sz w:val="24"/>
          <w:szCs w:val="24"/>
        </w:rPr>
        <w:t>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Все плат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жно-расч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8B7CB6" w:rsidRPr="002F69D6" w:rsidRDefault="008B7CB6" w:rsidP="008B7CB6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Стороны обязуются ежеквартально по состоянию на последнее число отчетного периода проводить сверку взаимных расчетов. Результаты сверки оформляются Актом сверки взаимных расчетов. Акт сверки составляется и подписывается в двух экземплярах не позднее последнего числа месяца, следующего за отчетным периодом. Сверка осуществляется в следующем порядке: Исполнитель не позднее 25 числа месяца, следующего за отчетным периодом, направляет Заказчику акт сверки. В случае отсутствия возражений Заказчик направляет Подрядчику подписанный акт сверки в течение 5 рабочих дней.</w:t>
      </w:r>
    </w:p>
    <w:p w:rsidR="00577AE4" w:rsidRPr="002F69D6" w:rsidRDefault="00577AE4" w:rsidP="00151E8E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2F69D6" w:rsidRPr="002F69D6" w:rsidRDefault="002F69D6" w:rsidP="00151E8E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2F69D6">
        <w:rPr>
          <w:b/>
          <w:bCs/>
          <w:sz w:val="24"/>
          <w:szCs w:val="24"/>
        </w:rPr>
        <w:t>Обеспечение материалами и оборудованием</w:t>
      </w:r>
    </w:p>
    <w:p w:rsidR="00577AE4" w:rsidRPr="002F69D6" w:rsidRDefault="00B80412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C42C44">
        <w:rPr>
          <w:sz w:val="24"/>
          <w:szCs w:val="24"/>
        </w:rPr>
        <w:t>Подрядчик</w:t>
      </w:r>
      <w:r w:rsidRPr="00C42C44">
        <w:rPr>
          <w:color w:val="FF0000"/>
          <w:sz w:val="24"/>
          <w:szCs w:val="24"/>
        </w:rPr>
        <w:t xml:space="preserve"> </w:t>
      </w:r>
      <w:r w:rsidRPr="00C42C44">
        <w:rPr>
          <w:sz w:val="24"/>
          <w:szCs w:val="24"/>
        </w:rPr>
        <w:t>принимает на себя обязательство по обеспечению работ всеми необходимыми материалами, оборудованием и спецтехникой.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Подрядчик осуществляет доставку к месту выполнения работ</w:t>
      </w:r>
      <w:r w:rsidRPr="002F69D6">
        <w:rPr>
          <w:rFonts w:ascii="Times New Roman" w:hAnsi="Times New Roman"/>
          <w:bCs/>
          <w:sz w:val="24"/>
        </w:rPr>
        <w:t xml:space="preserve"> </w:t>
      </w:r>
      <w:r w:rsidR="00153D47" w:rsidRPr="002F69D6">
        <w:rPr>
          <w:rFonts w:ascii="Times New Roman" w:hAnsi="Times New Roman"/>
          <w:bCs/>
          <w:sz w:val="24"/>
        </w:rPr>
        <w:t xml:space="preserve">используемых </w:t>
      </w:r>
      <w:r w:rsidRPr="002F69D6">
        <w:rPr>
          <w:rFonts w:ascii="Times New Roman" w:hAnsi="Times New Roman"/>
          <w:sz w:val="24"/>
        </w:rPr>
        <w:t xml:space="preserve">материалов и </w:t>
      </w:r>
      <w:r w:rsidR="00153D47" w:rsidRPr="002F69D6">
        <w:rPr>
          <w:rFonts w:ascii="Times New Roman" w:hAnsi="Times New Roman"/>
          <w:sz w:val="24"/>
        </w:rPr>
        <w:t>оборудования</w:t>
      </w:r>
      <w:r w:rsidRPr="002F69D6">
        <w:rPr>
          <w:rFonts w:ascii="Times New Roman" w:hAnsi="Times New Roman"/>
          <w:bCs/>
          <w:sz w:val="24"/>
        </w:rPr>
        <w:t>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Подрядчик обязуется выполнить пр</w:t>
      </w:r>
      <w:r w:rsidR="008B50F0" w:rsidRPr="002F69D6">
        <w:rPr>
          <w:rFonts w:ascii="Times New Roman" w:hAnsi="Times New Roman"/>
          <w:sz w:val="24"/>
        </w:rPr>
        <w:t>иемку, разгрузку, складирование и охрану  прибывающих на объект</w:t>
      </w:r>
      <w:r w:rsidRPr="002F69D6">
        <w:rPr>
          <w:rFonts w:ascii="Times New Roman" w:hAnsi="Times New Roman"/>
          <w:sz w:val="24"/>
        </w:rPr>
        <w:t xml:space="preserve"> материалов и </w:t>
      </w:r>
      <w:r w:rsidR="00153D47" w:rsidRPr="002F69D6">
        <w:rPr>
          <w:rFonts w:ascii="Times New Roman" w:hAnsi="Times New Roman"/>
          <w:sz w:val="24"/>
        </w:rPr>
        <w:t>оборудования</w:t>
      </w:r>
      <w:r w:rsidRPr="002F69D6">
        <w:rPr>
          <w:rFonts w:ascii="Times New Roman" w:hAnsi="Times New Roman"/>
          <w:sz w:val="24"/>
        </w:rPr>
        <w:t>.</w:t>
      </w:r>
    </w:p>
    <w:p w:rsidR="00577AE4" w:rsidRPr="002F69D6" w:rsidRDefault="00153D47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Используя</w:t>
      </w:r>
      <w:r w:rsidR="00577AE4" w:rsidRPr="002F69D6">
        <w:rPr>
          <w:rFonts w:ascii="Times New Roman" w:hAnsi="Times New Roman"/>
          <w:sz w:val="24"/>
        </w:rPr>
        <w:t xml:space="preserve"> материалы и </w:t>
      </w:r>
      <w:r w:rsidRPr="002F69D6">
        <w:rPr>
          <w:rFonts w:ascii="Times New Roman" w:hAnsi="Times New Roman"/>
          <w:sz w:val="24"/>
        </w:rPr>
        <w:t>оборудование</w:t>
      </w:r>
      <w:r w:rsidR="00577AE4" w:rsidRPr="002F69D6">
        <w:rPr>
          <w:rFonts w:ascii="Times New Roman" w:hAnsi="Times New Roman"/>
          <w:sz w:val="24"/>
        </w:rPr>
        <w:t>,</w:t>
      </w:r>
      <w:r w:rsidRPr="002F69D6">
        <w:rPr>
          <w:rFonts w:ascii="Times New Roman" w:hAnsi="Times New Roman"/>
          <w:sz w:val="24"/>
        </w:rPr>
        <w:t xml:space="preserve"> Подрядчик</w:t>
      </w:r>
      <w:r w:rsidR="00577AE4" w:rsidRPr="002F69D6">
        <w:rPr>
          <w:rFonts w:ascii="Times New Roman" w:hAnsi="Times New Roman"/>
          <w:sz w:val="24"/>
        </w:rPr>
        <w:t xml:space="preserve"> несет ответственность за их несоответствие государственным стандартам и техническим условиям.</w:t>
      </w:r>
    </w:p>
    <w:p w:rsidR="00577AE4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642F3D" w:rsidRPr="002F69D6" w:rsidRDefault="00642F3D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bookmarkStart w:id="3" w:name="_Ref438644440"/>
      <w:r w:rsidRPr="002F69D6">
        <w:rPr>
          <w:b/>
          <w:bCs/>
          <w:sz w:val="24"/>
          <w:szCs w:val="24"/>
        </w:rPr>
        <w:t>Права и обязанности Подрядчика</w:t>
      </w:r>
      <w:bookmarkEnd w:id="3"/>
    </w:p>
    <w:p w:rsidR="00577AE4" w:rsidRPr="002F69D6" w:rsidRDefault="00577AE4" w:rsidP="00151E8E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4"/>
          <w:szCs w:val="24"/>
        </w:rPr>
      </w:pPr>
    </w:p>
    <w:p w:rsidR="00577AE4" w:rsidRPr="002F69D6" w:rsidRDefault="00577AE4" w:rsidP="00151E8E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  <w:r w:rsidRPr="002F69D6">
        <w:rPr>
          <w:b/>
          <w:sz w:val="24"/>
          <w:szCs w:val="24"/>
        </w:rPr>
        <w:t>В области обязательств по предмету договора Подрядчик обязан: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4" w:name="_Ref438645112"/>
      <w:r w:rsidRPr="002F69D6">
        <w:rPr>
          <w:rFonts w:ascii="Times New Roman" w:hAnsi="Times New Roman"/>
          <w:sz w:val="24"/>
        </w:rPr>
        <w:t>Обеспечить:</w:t>
      </w:r>
      <w:bookmarkEnd w:id="4"/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производство работ в полном соответствии с условиями договора и действующими нормами и правилами;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 xml:space="preserve">- ведение учета выполненных работ </w:t>
      </w:r>
      <w:r w:rsidR="00642F3D" w:rsidRPr="002F69D6">
        <w:rPr>
          <w:rFonts w:ascii="Times New Roman" w:hAnsi="Times New Roman"/>
          <w:sz w:val="24"/>
          <w:szCs w:val="24"/>
        </w:rPr>
        <w:t>в полном соответствии с условиями договора</w:t>
      </w:r>
      <w:r w:rsidRPr="002F69D6">
        <w:rPr>
          <w:rFonts w:ascii="Times New Roman" w:hAnsi="Times New Roman"/>
          <w:sz w:val="24"/>
          <w:szCs w:val="24"/>
        </w:rPr>
        <w:t>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577AE4" w:rsidRPr="002F69D6" w:rsidRDefault="00577AE4" w:rsidP="000365F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77AE4" w:rsidRPr="00E70CA7" w:rsidRDefault="00577AE4" w:rsidP="000365F1">
      <w:pPr>
        <w:pStyle w:val="ad"/>
        <w:numPr>
          <w:ilvl w:val="1"/>
          <w:numId w:val="3"/>
        </w:numPr>
        <w:spacing w:before="0" w:after="120"/>
        <w:ind w:left="0" w:firstLine="567"/>
        <w:jc w:val="both"/>
        <w:rPr>
          <w:rFonts w:ascii="Times New Roman" w:eastAsia="Calibri" w:hAnsi="Times New Roman"/>
          <w:sz w:val="24"/>
          <w:lang w:eastAsia="en-US"/>
        </w:rPr>
      </w:pPr>
      <w:r w:rsidRPr="002F69D6">
        <w:rPr>
          <w:rFonts w:ascii="Times New Roman" w:hAnsi="Times New Roman"/>
          <w:sz w:val="24"/>
        </w:rPr>
        <w:t xml:space="preserve"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</w:t>
      </w:r>
      <w:r w:rsidRPr="00E70CA7">
        <w:rPr>
          <w:rFonts w:ascii="Times New Roman" w:eastAsia="Calibri" w:hAnsi="Times New Roman"/>
          <w:sz w:val="24"/>
          <w:lang w:eastAsia="en-US"/>
        </w:rPr>
        <w:t>площадкам складирования материалов и оборудования в течение всего периода выполнения работ.</w:t>
      </w:r>
    </w:p>
    <w:p w:rsidR="008B50F0" w:rsidRPr="002F69D6" w:rsidRDefault="008B50F0" w:rsidP="000365F1">
      <w:pPr>
        <w:pStyle w:val="ad"/>
        <w:numPr>
          <w:ilvl w:val="1"/>
          <w:numId w:val="3"/>
        </w:numPr>
        <w:spacing w:before="0" w:after="12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Организовать своевременную уборку проезжей части территории цеха №12, загрязненной по вине Подрядчика.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Немедленно известить Заказчика и до получения от него указаний приостановить работы при обнаружении: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lastRenderedPageBreak/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77AE4" w:rsidRPr="002F69D6" w:rsidRDefault="00577AE4" w:rsidP="00CF0BD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F69D6">
        <w:rPr>
          <w:rFonts w:ascii="Times New Roman" w:hAnsi="Times New Roman"/>
          <w:b/>
          <w:sz w:val="24"/>
          <w:szCs w:val="24"/>
        </w:rPr>
        <w:t>В области охраны труда, охраны природы и промышленной безопасности Подрядчик обязан: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5" w:name="_Ref438644568"/>
      <w:r w:rsidRPr="002F69D6">
        <w:rPr>
          <w:rFonts w:ascii="Times New Roman" w:hAnsi="Times New Roman"/>
          <w:sz w:val="24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5"/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6" w:name="_Ref438644498"/>
      <w:r w:rsidRPr="002F69D6">
        <w:rPr>
          <w:rFonts w:ascii="Times New Roman" w:hAnsi="Times New Roman"/>
          <w:sz w:val="24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6"/>
      <w:r w:rsidRPr="002F69D6">
        <w:rPr>
          <w:rFonts w:ascii="Times New Roman" w:hAnsi="Times New Roman"/>
          <w:sz w:val="24"/>
        </w:rPr>
        <w:t xml:space="preserve">              </w:t>
      </w:r>
    </w:p>
    <w:p w:rsidR="00577AE4" w:rsidRPr="002F69D6" w:rsidRDefault="00577AE4" w:rsidP="00B80412">
      <w:pPr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 xml:space="preserve"> -</w:t>
      </w:r>
      <w:r w:rsidRPr="002F69D6">
        <w:rPr>
          <w:rFonts w:ascii="Times New Roman" w:hAnsi="Times New Roman"/>
          <w:sz w:val="24"/>
          <w:szCs w:val="24"/>
        </w:rPr>
        <w:tab/>
        <w:t>Инструкции № 1 по общим правилам охраны труда, промышленной и пожарной безопасности на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 xml:space="preserve">- Инструкции № 3 об общих правилах </w:t>
      </w:r>
      <w:proofErr w:type="spellStart"/>
      <w:r w:rsidRPr="002F69D6">
        <w:rPr>
          <w:rFonts w:ascii="Times New Roman" w:hAnsi="Times New Roman"/>
          <w:sz w:val="24"/>
          <w:szCs w:val="24"/>
        </w:rPr>
        <w:t>газобезопасности</w:t>
      </w:r>
      <w:proofErr w:type="spellEnd"/>
      <w:r w:rsidRPr="002F69D6">
        <w:rPr>
          <w:rFonts w:ascii="Times New Roman" w:hAnsi="Times New Roman"/>
          <w:sz w:val="24"/>
          <w:szCs w:val="24"/>
        </w:rPr>
        <w:t xml:space="preserve"> на территории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Инструкции № 10 по организации и безопасному производству ремонтных работ на объектах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Инструкции № 18 по охране труда при проведении работ на высоте;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Инструкции № 22 по организации безопасного проведения газоопасных работ на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Инструкции № 69 по организации безопасного проведения огневых работ на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Инструкции № 135 по организации безопасного движения транспортных средств и пешеходов на территории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Правил № 404 производства земляных работ на территории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Положения № 547 по обращению с отходами на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Стандарта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 «Требования безопасности при выполнении работ подрядными организациями»;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Правил экологической безопасности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Правил благоустройства и содержания территории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- Памятки о действиях персонала при обнаружении подозрительных предметов;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 xml:space="preserve">- Положения о </w:t>
      </w:r>
      <w:proofErr w:type="gramStart"/>
      <w:r w:rsidRPr="002F69D6">
        <w:rPr>
          <w:rFonts w:ascii="Times New Roman" w:hAnsi="Times New Roman"/>
          <w:sz w:val="24"/>
          <w:szCs w:val="24"/>
        </w:rPr>
        <w:t>пропускном</w:t>
      </w:r>
      <w:proofErr w:type="gramEnd"/>
      <w:r w:rsidRPr="002F69D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F69D6">
        <w:rPr>
          <w:rFonts w:ascii="Times New Roman" w:hAnsi="Times New Roman"/>
          <w:sz w:val="24"/>
          <w:szCs w:val="24"/>
        </w:rPr>
        <w:t>внутриобъектовом</w:t>
      </w:r>
      <w:proofErr w:type="spellEnd"/>
      <w:r w:rsidRPr="002F69D6">
        <w:rPr>
          <w:rFonts w:ascii="Times New Roman" w:hAnsi="Times New Roman"/>
          <w:sz w:val="24"/>
          <w:szCs w:val="24"/>
        </w:rPr>
        <w:t xml:space="preserve"> режимах на территории ОАО «</w:t>
      </w:r>
      <w:proofErr w:type="spellStart"/>
      <w:r w:rsidRPr="002F69D6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</w:rPr>
        <w:t>-ЯНОС».</w:t>
      </w:r>
    </w:p>
    <w:p w:rsidR="00577AE4" w:rsidRPr="002F69D6" w:rsidRDefault="00577AE4" w:rsidP="000365F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Названные локальные акты Подрядчик на момент подписания настоящего Договора получил и с ними ознакомлен.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7" w:name="_Ref438645222"/>
      <w:r w:rsidRPr="002F69D6">
        <w:rPr>
          <w:rFonts w:ascii="Times New Roman" w:hAnsi="Times New Roman"/>
          <w:sz w:val="24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7"/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77AE4" w:rsidRPr="002F69D6" w:rsidRDefault="00577AE4" w:rsidP="00CF0BD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F69D6">
        <w:rPr>
          <w:rFonts w:ascii="Times New Roman" w:hAnsi="Times New Roman"/>
          <w:b/>
          <w:sz w:val="24"/>
          <w:szCs w:val="24"/>
        </w:rPr>
        <w:t>Прочие обязательства Подрядчика: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Обеспечить сдачу Заказчику пропусков, выданных работникам Подрядчика и субподрядчиков, не позднее дня, следующего за днем окончания срока действия </w:t>
      </w:r>
      <w:r w:rsidRPr="002F69D6">
        <w:rPr>
          <w:rFonts w:ascii="Times New Roman" w:hAnsi="Times New Roman"/>
          <w:sz w:val="24"/>
        </w:rPr>
        <w:lastRenderedPageBreak/>
        <w:t>соответствующего пропуска, или за днем увольнения работника - в зависимости от того, что наступит раньше.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8" w:name="_Ref438644580"/>
      <w:r w:rsidRPr="002F69D6">
        <w:rPr>
          <w:rFonts w:ascii="Times New Roman" w:hAnsi="Times New Roman"/>
          <w:sz w:val="24"/>
        </w:rPr>
        <w:t>Подрядчик обязуется не осуществлять въезд техники на газоны без согласования с цех</w:t>
      </w:r>
      <w:r w:rsidR="000365F1" w:rsidRPr="002F69D6">
        <w:rPr>
          <w:rFonts w:ascii="Times New Roman" w:hAnsi="Times New Roman"/>
          <w:sz w:val="24"/>
        </w:rPr>
        <w:t xml:space="preserve">ом №12 </w:t>
      </w:r>
      <w:r w:rsidRPr="002F69D6">
        <w:rPr>
          <w:rFonts w:ascii="Times New Roman" w:hAnsi="Times New Roman"/>
          <w:sz w:val="24"/>
        </w:rPr>
        <w:t>и цехом № 23 ОАО «</w:t>
      </w:r>
      <w:proofErr w:type="spellStart"/>
      <w:r w:rsidRPr="002F69D6">
        <w:rPr>
          <w:rFonts w:ascii="Times New Roman" w:hAnsi="Times New Roman"/>
          <w:sz w:val="24"/>
        </w:rPr>
        <w:t>Славнефть</w:t>
      </w:r>
      <w:proofErr w:type="spellEnd"/>
      <w:r w:rsidRPr="002F69D6">
        <w:rPr>
          <w:rFonts w:ascii="Times New Roman" w:hAnsi="Times New Roman"/>
          <w:sz w:val="24"/>
        </w:rPr>
        <w:t>-ЯНОС». В случае нарушения Подрядчик обязуется</w:t>
      </w:r>
      <w:r w:rsidR="00B80412">
        <w:rPr>
          <w:rFonts w:ascii="Times New Roman" w:hAnsi="Times New Roman"/>
          <w:sz w:val="24"/>
        </w:rPr>
        <w:t xml:space="preserve"> </w:t>
      </w:r>
      <w:r w:rsidRPr="002F69D6">
        <w:rPr>
          <w:rFonts w:ascii="Times New Roman" w:hAnsi="Times New Roman"/>
          <w:sz w:val="24"/>
        </w:rPr>
        <w:t>восстанов</w:t>
      </w:r>
      <w:r w:rsidR="00B80412">
        <w:rPr>
          <w:rFonts w:ascii="Times New Roman" w:hAnsi="Times New Roman"/>
          <w:sz w:val="24"/>
        </w:rPr>
        <w:t>ить</w:t>
      </w:r>
      <w:r w:rsidR="00400BB3">
        <w:rPr>
          <w:rFonts w:ascii="Times New Roman" w:hAnsi="Times New Roman"/>
          <w:sz w:val="24"/>
        </w:rPr>
        <w:t xml:space="preserve"> нарушенное</w:t>
      </w:r>
      <w:r w:rsidRPr="002F69D6">
        <w:rPr>
          <w:rFonts w:ascii="Times New Roman" w:hAnsi="Times New Roman"/>
          <w:sz w:val="24"/>
        </w:rPr>
        <w:t xml:space="preserve"> покрыти</w:t>
      </w:r>
      <w:r w:rsidR="00400BB3">
        <w:rPr>
          <w:rFonts w:ascii="Times New Roman" w:hAnsi="Times New Roman"/>
          <w:sz w:val="24"/>
        </w:rPr>
        <w:t>е</w:t>
      </w:r>
      <w:r w:rsidRPr="002F69D6">
        <w:rPr>
          <w:rFonts w:ascii="Times New Roman" w:hAnsi="Times New Roman"/>
          <w:sz w:val="24"/>
        </w:rPr>
        <w:t xml:space="preserve"> за счет собственных средств.</w:t>
      </w:r>
      <w:bookmarkEnd w:id="8"/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_Ref438644568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sz w:val="24"/>
        </w:rPr>
        <w:t>6.5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sz w:val="24"/>
        </w:rPr>
        <w:t xml:space="preserve"> -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_Ref438644580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sz w:val="24"/>
        </w:rPr>
        <w:t>6.11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sz w:val="24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proofErr w:type="gramStart"/>
      <w:r w:rsidRPr="002F69D6">
        <w:rPr>
          <w:rFonts w:ascii="Times New Roman" w:hAnsi="Times New Roman"/>
          <w:sz w:val="24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Подрядчик обязан приложить к договору копии следующих документов:</w:t>
      </w:r>
    </w:p>
    <w:p w:rsidR="00577AE4" w:rsidRPr="002F69D6" w:rsidRDefault="00577AE4" w:rsidP="00151E8E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- аттестации ответственных лиц в области промышленной безопасности.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Подрядчик возмещает все убытки, причин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нные Заказчику в связи с производством работ по данному договору.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 xml:space="preserve"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</w:t>
      </w:r>
      <w:r w:rsidRPr="002F69D6">
        <w:rPr>
          <w:sz w:val="24"/>
          <w:szCs w:val="24"/>
        </w:rPr>
        <w:lastRenderedPageBreak/>
        <w:t>обязан оплатить выставленные Заказчиком счета за оставшиеся у него неиспользованные материалы Заказчика.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bookmarkStart w:id="9" w:name="_Ref438644737"/>
      <w:r w:rsidRPr="002F69D6">
        <w:rPr>
          <w:sz w:val="24"/>
          <w:szCs w:val="24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9"/>
    </w:p>
    <w:p w:rsidR="00577AE4" w:rsidRPr="002F69D6" w:rsidRDefault="00577AE4" w:rsidP="00577AE4">
      <w:pPr>
        <w:pStyle w:val="ad"/>
        <w:widowControl w:val="0"/>
        <w:numPr>
          <w:ilvl w:val="1"/>
          <w:numId w:val="3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В случае нарушения предусмотренного пунктом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_Ref438644737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sz w:val="24"/>
        </w:rPr>
        <w:t>6.23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sz w:val="24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2F69D6">
        <w:rPr>
          <w:rFonts w:ascii="Times New Roman" w:hAnsi="Times New Roman"/>
          <w:sz w:val="24"/>
        </w:rPr>
        <w:t>т.ч</w:t>
      </w:r>
      <w:proofErr w:type="spellEnd"/>
      <w:r w:rsidRPr="002F69D6">
        <w:rPr>
          <w:rFonts w:ascii="Times New Roman" w:hAnsi="Times New Roman"/>
          <w:sz w:val="24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2F69D6">
        <w:rPr>
          <w:rFonts w:ascii="Times New Roman" w:hAnsi="Times New Roman"/>
          <w:sz w:val="24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77AE4" w:rsidRDefault="00577AE4" w:rsidP="00151E8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263C65" w:rsidRPr="002F69D6" w:rsidRDefault="00263C65" w:rsidP="00151E8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2F69D6">
        <w:rPr>
          <w:b/>
          <w:bCs/>
          <w:sz w:val="24"/>
          <w:szCs w:val="24"/>
        </w:rPr>
        <w:t>Права и обязанности Заказчика. Порядок приемки работ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Заказчик вправе в любое время осуществлять </w:t>
      </w:r>
      <w:proofErr w:type="gramStart"/>
      <w:r w:rsidRPr="002F69D6">
        <w:rPr>
          <w:rFonts w:ascii="Times New Roman" w:hAnsi="Times New Roman"/>
          <w:sz w:val="24"/>
        </w:rPr>
        <w:t>контроль за</w:t>
      </w:r>
      <w:proofErr w:type="gramEnd"/>
      <w:r w:rsidRPr="002F69D6">
        <w:rPr>
          <w:rFonts w:ascii="Times New Roman" w:hAnsi="Times New Roman"/>
          <w:sz w:val="24"/>
        </w:rPr>
        <w:t xml:space="preserve"> соблюдением Подрядчиком и привлеченными им субподрядчиками положений раздела </w:t>
      </w:r>
      <w:r w:rsidR="00B038DC" w:rsidRPr="00C344DB">
        <w:rPr>
          <w:rFonts w:ascii="Times New Roman" w:hAnsi="Times New Roman"/>
          <w:sz w:val="24"/>
        </w:rPr>
        <w:t>6</w:t>
      </w:r>
      <w:r w:rsidRPr="002F69D6">
        <w:rPr>
          <w:rFonts w:ascii="Times New Roman" w:hAnsi="Times New Roman"/>
          <w:sz w:val="24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Подрядчик по</w:t>
      </w:r>
      <w:r w:rsidR="00651CF1" w:rsidRPr="002F69D6">
        <w:rPr>
          <w:rFonts w:ascii="Times New Roman" w:hAnsi="Times New Roman"/>
          <w:sz w:val="24"/>
        </w:rPr>
        <w:t xml:space="preserve"> завершении каждого этапа работ</w:t>
      </w:r>
      <w:r w:rsidRPr="002F69D6">
        <w:rPr>
          <w:rFonts w:ascii="Times New Roman" w:hAnsi="Times New Roman"/>
          <w:sz w:val="24"/>
        </w:rPr>
        <w:t xml:space="preserve"> представляет Заказчику документацию на выполненные объемы работ по договору, акт приемки выполненных работ </w:t>
      </w:r>
      <w:r w:rsidR="00866A6D">
        <w:rPr>
          <w:rFonts w:ascii="Times New Roman" w:hAnsi="Times New Roman"/>
          <w:sz w:val="24"/>
        </w:rPr>
        <w:t>в 2-х экземплярах</w:t>
      </w:r>
      <w:r w:rsidR="000055C2">
        <w:rPr>
          <w:rFonts w:ascii="Times New Roman" w:hAnsi="Times New Roman"/>
          <w:sz w:val="24"/>
        </w:rPr>
        <w:t xml:space="preserve"> </w:t>
      </w:r>
      <w:r w:rsidR="000055C2" w:rsidRPr="002F69D6">
        <w:rPr>
          <w:rFonts w:ascii="Times New Roman" w:hAnsi="Times New Roman"/>
          <w:sz w:val="24"/>
        </w:rPr>
        <w:t>(Приложение №</w:t>
      </w:r>
      <w:r w:rsidR="000055C2" w:rsidRPr="000055C2">
        <w:rPr>
          <w:rFonts w:ascii="Times New Roman" w:hAnsi="Times New Roman"/>
          <w:sz w:val="24"/>
        </w:rPr>
        <w:t>6</w:t>
      </w:r>
      <w:r w:rsidR="000055C2" w:rsidRPr="002F69D6">
        <w:rPr>
          <w:rFonts w:ascii="Times New Roman" w:hAnsi="Times New Roman"/>
          <w:sz w:val="24"/>
        </w:rPr>
        <w:t xml:space="preserve"> к настоящему договору)</w:t>
      </w:r>
      <w:r w:rsidRPr="002F69D6">
        <w:rPr>
          <w:rFonts w:ascii="Times New Roman" w:hAnsi="Times New Roman"/>
          <w:sz w:val="24"/>
        </w:rPr>
        <w:t xml:space="preserve">. </w:t>
      </w:r>
      <w:r w:rsidR="00CB5B71" w:rsidRPr="002F69D6">
        <w:rPr>
          <w:rFonts w:ascii="Times New Roman" w:hAnsi="Times New Roman"/>
          <w:sz w:val="24"/>
        </w:rPr>
        <w:t>Об</w:t>
      </w:r>
      <w:r w:rsidR="00A75419" w:rsidRPr="002F69D6">
        <w:rPr>
          <w:rFonts w:ascii="Times New Roman" w:hAnsi="Times New Roman"/>
          <w:sz w:val="24"/>
        </w:rPr>
        <w:t xml:space="preserve">ъем выполненных работ </w:t>
      </w:r>
      <w:r w:rsidR="00EE4C1B" w:rsidRPr="002F69D6">
        <w:rPr>
          <w:rFonts w:ascii="Times New Roman" w:hAnsi="Times New Roman"/>
          <w:sz w:val="24"/>
        </w:rPr>
        <w:t>определяется согласно Методике расчета выполненных работ</w:t>
      </w:r>
      <w:r w:rsidR="00A75419" w:rsidRPr="002F69D6">
        <w:rPr>
          <w:rFonts w:ascii="Times New Roman" w:hAnsi="Times New Roman"/>
          <w:sz w:val="24"/>
        </w:rPr>
        <w:t xml:space="preserve"> по использованию </w:t>
      </w:r>
      <w:proofErr w:type="spellStart"/>
      <w:r w:rsidR="00A75419" w:rsidRPr="002F69D6">
        <w:rPr>
          <w:rFonts w:ascii="Times New Roman" w:hAnsi="Times New Roman"/>
          <w:sz w:val="24"/>
        </w:rPr>
        <w:t>Рекультиванта</w:t>
      </w:r>
      <w:proofErr w:type="spellEnd"/>
      <w:r w:rsidR="00A75419" w:rsidRPr="002F69D6">
        <w:rPr>
          <w:rFonts w:ascii="Times New Roman" w:hAnsi="Times New Roman"/>
          <w:sz w:val="24"/>
        </w:rPr>
        <w:t xml:space="preserve"> в цехе №12 «ОАО «</w:t>
      </w:r>
      <w:proofErr w:type="spellStart"/>
      <w:r w:rsidR="00A75419" w:rsidRPr="002F69D6">
        <w:rPr>
          <w:rFonts w:ascii="Times New Roman" w:hAnsi="Times New Roman"/>
          <w:sz w:val="24"/>
        </w:rPr>
        <w:t>Славнефть</w:t>
      </w:r>
      <w:proofErr w:type="spellEnd"/>
      <w:r w:rsidR="00A75419" w:rsidRPr="002F69D6">
        <w:rPr>
          <w:rFonts w:ascii="Times New Roman" w:hAnsi="Times New Roman"/>
          <w:sz w:val="24"/>
        </w:rPr>
        <w:t>-ЯНОС»</w:t>
      </w:r>
      <w:r w:rsidR="00EE4C1B" w:rsidRPr="002F69D6">
        <w:rPr>
          <w:rFonts w:ascii="Times New Roman" w:hAnsi="Times New Roman"/>
          <w:sz w:val="24"/>
        </w:rPr>
        <w:t xml:space="preserve"> (Приложение №</w:t>
      </w:r>
      <w:r w:rsidR="000055C2">
        <w:rPr>
          <w:rFonts w:ascii="Times New Roman" w:hAnsi="Times New Roman"/>
          <w:sz w:val="24"/>
        </w:rPr>
        <w:t>5</w:t>
      </w:r>
      <w:r w:rsidR="00EE4C1B" w:rsidRPr="002F69D6">
        <w:rPr>
          <w:rFonts w:ascii="Times New Roman" w:hAnsi="Times New Roman"/>
          <w:sz w:val="24"/>
        </w:rPr>
        <w:t xml:space="preserve"> к настоящему договору).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Заказчик </w:t>
      </w:r>
      <w:r w:rsidR="005A6A8E" w:rsidRPr="005A6A8E">
        <w:rPr>
          <w:rFonts w:ascii="Times New Roman" w:hAnsi="Times New Roman"/>
          <w:sz w:val="24"/>
        </w:rPr>
        <w:t xml:space="preserve">в течение 15 рабочих дней со дня получения документации, указанной в </w:t>
      </w:r>
      <w:r w:rsidR="005A6A8E">
        <w:rPr>
          <w:rFonts w:ascii="Times New Roman" w:hAnsi="Times New Roman"/>
          <w:sz w:val="24"/>
        </w:rPr>
        <w:t>к</w:t>
      </w:r>
      <w:r w:rsidR="005A6A8E" w:rsidRPr="005A6A8E">
        <w:rPr>
          <w:rFonts w:ascii="Times New Roman" w:hAnsi="Times New Roman"/>
          <w:sz w:val="24"/>
        </w:rPr>
        <w:t xml:space="preserve">алендарном плане выполнения работ (Приложение </w:t>
      </w:r>
      <w:r w:rsidR="005A6A8E">
        <w:rPr>
          <w:rFonts w:ascii="Times New Roman" w:hAnsi="Times New Roman"/>
          <w:sz w:val="24"/>
        </w:rPr>
        <w:t>№3</w:t>
      </w:r>
      <w:r w:rsidR="005A6A8E" w:rsidRPr="005A6A8E">
        <w:rPr>
          <w:rFonts w:ascii="Times New Roman" w:hAnsi="Times New Roman"/>
          <w:sz w:val="24"/>
        </w:rPr>
        <w:t xml:space="preserve"> </w:t>
      </w:r>
      <w:r w:rsidR="005A6A8E" w:rsidRPr="002F69D6">
        <w:rPr>
          <w:rFonts w:ascii="Times New Roman" w:hAnsi="Times New Roman"/>
          <w:sz w:val="24"/>
        </w:rPr>
        <w:t>к настоящему договору</w:t>
      </w:r>
      <w:r w:rsidR="005A6A8E" w:rsidRPr="005A6A8E">
        <w:rPr>
          <w:rFonts w:ascii="Times New Roman" w:hAnsi="Times New Roman"/>
          <w:sz w:val="24"/>
        </w:rPr>
        <w:t>), обязан на</w:t>
      </w:r>
      <w:r w:rsidR="005A6A8E">
        <w:rPr>
          <w:rFonts w:ascii="Times New Roman" w:hAnsi="Times New Roman"/>
          <w:sz w:val="24"/>
        </w:rPr>
        <w:t>править Подрядчику подписанный а</w:t>
      </w:r>
      <w:r w:rsidR="005A6A8E" w:rsidRPr="005A6A8E">
        <w:rPr>
          <w:rFonts w:ascii="Times New Roman" w:hAnsi="Times New Roman"/>
          <w:sz w:val="24"/>
        </w:rPr>
        <w:t xml:space="preserve">кт приемки </w:t>
      </w:r>
      <w:r w:rsidR="005A6A8E" w:rsidRPr="002F69D6">
        <w:rPr>
          <w:rFonts w:ascii="Times New Roman" w:hAnsi="Times New Roman"/>
          <w:sz w:val="24"/>
        </w:rPr>
        <w:t>выполненных работ</w:t>
      </w:r>
      <w:r w:rsidR="005A6A8E" w:rsidRPr="005A6A8E">
        <w:rPr>
          <w:rFonts w:ascii="Times New Roman" w:hAnsi="Times New Roman"/>
          <w:sz w:val="24"/>
        </w:rPr>
        <w:t xml:space="preserve"> или мотивированный отказ от приемки работ</w:t>
      </w:r>
      <w:r w:rsidR="005A6A8E">
        <w:rPr>
          <w:rFonts w:ascii="Times New Roman" w:hAnsi="Times New Roman"/>
          <w:sz w:val="24"/>
        </w:rPr>
        <w:t xml:space="preserve">.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10" w:name="_Ref438645487"/>
      <w:r w:rsidRPr="002F69D6">
        <w:rPr>
          <w:rFonts w:ascii="Times New Roman" w:hAnsi="Times New Roman"/>
          <w:sz w:val="24"/>
        </w:rPr>
        <w:t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</w:t>
      </w:r>
      <w:r w:rsidR="00263C65">
        <w:rPr>
          <w:rFonts w:ascii="Times New Roman" w:hAnsi="Times New Roman"/>
          <w:sz w:val="24"/>
        </w:rPr>
        <w:t>,</w:t>
      </w:r>
      <w:r w:rsidRPr="002F69D6">
        <w:rPr>
          <w:rFonts w:ascii="Times New Roman" w:hAnsi="Times New Roman"/>
          <w:sz w:val="24"/>
        </w:rPr>
        <w:t xml:space="preserve"> в котор</w:t>
      </w:r>
      <w:r w:rsidR="00263C65">
        <w:rPr>
          <w:rFonts w:ascii="Times New Roman" w:hAnsi="Times New Roman"/>
          <w:sz w:val="24"/>
        </w:rPr>
        <w:t>ом</w:t>
      </w:r>
      <w:r w:rsidRPr="002F69D6">
        <w:rPr>
          <w:rFonts w:ascii="Times New Roman" w:hAnsi="Times New Roman"/>
          <w:sz w:val="24"/>
        </w:rPr>
        <w:t xml:space="preserve"> указывается, что работы по договору (приложению к договору) выполнены в полном объеме.</w:t>
      </w:r>
      <w:bookmarkEnd w:id="10"/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Если Подрядчик не передал Заказчику предусмотренные договором документы,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оплате не подлежат.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lastRenderedPageBreak/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2F69D6">
        <w:rPr>
          <w:rFonts w:ascii="Times New Roman" w:hAnsi="Times New Roman"/>
          <w:sz w:val="24"/>
        </w:rPr>
        <w:t>,</w:t>
      </w:r>
      <w:proofErr w:type="gramEnd"/>
      <w:r w:rsidRPr="002F69D6">
        <w:rPr>
          <w:rFonts w:ascii="Times New Roman" w:hAnsi="Times New Roman"/>
          <w:sz w:val="24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2F69D6">
        <w:rPr>
          <w:rFonts w:ascii="Times New Roman" w:hAnsi="Times New Roman"/>
          <w:sz w:val="24"/>
        </w:rPr>
        <w:t>т.ч</w:t>
      </w:r>
      <w:proofErr w:type="spellEnd"/>
      <w:r w:rsidRPr="002F69D6">
        <w:rPr>
          <w:rFonts w:ascii="Times New Roman" w:hAnsi="Times New Roman"/>
          <w:sz w:val="24"/>
        </w:rPr>
        <w:t>. этапу договора).</w:t>
      </w:r>
    </w:p>
    <w:p w:rsidR="00577AE4" w:rsidRDefault="00577AE4" w:rsidP="00151E8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A17B36" w:rsidRPr="002F69D6" w:rsidRDefault="00A17B36" w:rsidP="00151E8E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2F69D6">
        <w:rPr>
          <w:b/>
          <w:bCs/>
          <w:sz w:val="24"/>
          <w:szCs w:val="24"/>
        </w:rPr>
        <w:t>Гарантийные обязательства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color w:val="000000"/>
          <w:sz w:val="24"/>
        </w:rPr>
        <w:t>Подрядчик обязуется выполнить работы качественно</w:t>
      </w:r>
      <w:r w:rsidR="00035B93" w:rsidRPr="002F69D6">
        <w:rPr>
          <w:rFonts w:ascii="Times New Roman" w:hAnsi="Times New Roman"/>
          <w:color w:val="000000"/>
          <w:sz w:val="24"/>
        </w:rPr>
        <w:t xml:space="preserve"> в установленные договором сроки</w:t>
      </w:r>
      <w:r w:rsidRPr="002F69D6">
        <w:rPr>
          <w:rFonts w:ascii="Times New Roman" w:hAnsi="Times New Roman"/>
          <w:color w:val="000000"/>
          <w:sz w:val="24"/>
        </w:rPr>
        <w:t xml:space="preserve"> и гарантирует </w:t>
      </w:r>
      <w:r w:rsidR="00035B93" w:rsidRPr="002F69D6">
        <w:rPr>
          <w:rFonts w:ascii="Times New Roman" w:hAnsi="Times New Roman"/>
          <w:color w:val="000000"/>
          <w:sz w:val="24"/>
        </w:rPr>
        <w:t xml:space="preserve">на </w:t>
      </w:r>
      <w:proofErr w:type="spellStart"/>
      <w:r w:rsidR="00035B93" w:rsidRPr="002F69D6">
        <w:rPr>
          <w:rFonts w:ascii="Times New Roman" w:hAnsi="Times New Roman"/>
          <w:color w:val="000000"/>
          <w:sz w:val="24"/>
        </w:rPr>
        <w:t>рекультивированном</w:t>
      </w:r>
      <w:proofErr w:type="spellEnd"/>
      <w:r w:rsidR="00035B93" w:rsidRPr="002F69D6">
        <w:rPr>
          <w:rFonts w:ascii="Times New Roman" w:hAnsi="Times New Roman"/>
          <w:color w:val="000000"/>
          <w:sz w:val="24"/>
        </w:rPr>
        <w:t xml:space="preserve"> участке оптимально организованный и экологически сбалансированный устойчивый ландшафт</w:t>
      </w:r>
      <w:r w:rsidRPr="002F69D6">
        <w:rPr>
          <w:rFonts w:ascii="Times New Roman" w:hAnsi="Times New Roman"/>
          <w:color w:val="000000"/>
          <w:sz w:val="24"/>
        </w:rPr>
        <w:t xml:space="preserve"> на протяжении</w:t>
      </w:r>
      <w:r w:rsidRPr="002F69D6">
        <w:rPr>
          <w:rFonts w:ascii="Times New Roman" w:hAnsi="Times New Roman"/>
          <w:sz w:val="24"/>
        </w:rPr>
        <w:t xml:space="preserve"> гарантийного срока.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Гарантийный срок на выполненные работы устанавливается с момента </w:t>
      </w:r>
      <w:r w:rsidR="00035B93" w:rsidRPr="002F69D6">
        <w:rPr>
          <w:rFonts w:ascii="Times New Roman" w:hAnsi="Times New Roman"/>
          <w:sz w:val="24"/>
        </w:rPr>
        <w:t xml:space="preserve">завершения работ по рекультивации секций </w:t>
      </w:r>
      <w:proofErr w:type="spellStart"/>
      <w:r w:rsidR="00035B93" w:rsidRPr="002F69D6">
        <w:rPr>
          <w:rFonts w:ascii="Times New Roman" w:hAnsi="Times New Roman"/>
          <w:sz w:val="24"/>
        </w:rPr>
        <w:t>шламонакопителя</w:t>
      </w:r>
      <w:proofErr w:type="spellEnd"/>
      <w:r w:rsidR="00035B93" w:rsidRPr="002F69D6">
        <w:rPr>
          <w:rFonts w:ascii="Times New Roman" w:hAnsi="Times New Roman"/>
          <w:sz w:val="24"/>
        </w:rPr>
        <w:t xml:space="preserve"> №1 </w:t>
      </w:r>
      <w:r w:rsidRPr="002F69D6">
        <w:rPr>
          <w:rFonts w:ascii="Times New Roman" w:hAnsi="Times New Roman"/>
          <w:sz w:val="24"/>
        </w:rPr>
        <w:t>и составляет</w:t>
      </w:r>
      <w:r w:rsidR="00035B93" w:rsidRPr="002F69D6">
        <w:rPr>
          <w:rFonts w:ascii="Times New Roman" w:hAnsi="Times New Roman"/>
          <w:sz w:val="24"/>
        </w:rPr>
        <w:t xml:space="preserve"> </w:t>
      </w:r>
      <w:r w:rsidRPr="002F69D6">
        <w:rPr>
          <w:rFonts w:ascii="Times New Roman" w:hAnsi="Times New Roman"/>
          <w:sz w:val="24"/>
        </w:rPr>
        <w:t xml:space="preserve">не менее </w:t>
      </w:r>
      <w:r w:rsidR="00953AD1" w:rsidRPr="002F69D6">
        <w:rPr>
          <w:rFonts w:ascii="Times New Roman" w:hAnsi="Times New Roman"/>
          <w:sz w:val="24"/>
        </w:rPr>
        <w:t>3</w:t>
      </w:r>
      <w:r w:rsidRPr="002F69D6">
        <w:rPr>
          <w:rFonts w:ascii="Times New Roman" w:hAnsi="Times New Roman"/>
          <w:sz w:val="24"/>
        </w:rPr>
        <w:t xml:space="preserve"> лет</w:t>
      </w:r>
      <w:r w:rsidR="00035B93" w:rsidRPr="002F69D6">
        <w:rPr>
          <w:rFonts w:ascii="Times New Roman" w:hAnsi="Times New Roman"/>
          <w:sz w:val="24"/>
        </w:rPr>
        <w:t>.</w:t>
      </w:r>
      <w:r w:rsidRPr="002F69D6">
        <w:rPr>
          <w:rFonts w:ascii="Times New Roman" w:hAnsi="Times New Roman"/>
          <w:sz w:val="24"/>
        </w:rPr>
        <w:t xml:space="preserve">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r w:rsidRPr="002F69D6">
        <w:rPr>
          <w:rFonts w:ascii="Times New Roman" w:hAnsi="Times New Roman"/>
          <w:sz w:val="24"/>
        </w:rPr>
        <w:t xml:space="preserve">Если в период гарантийного срока обнаружатся дефекты, </w:t>
      </w:r>
      <w:r w:rsidR="002E0FFF">
        <w:rPr>
          <w:rFonts w:ascii="Times New Roman" w:hAnsi="Times New Roman"/>
          <w:sz w:val="24"/>
        </w:rPr>
        <w:t>свидетельствующие о некачественной работе Подрядчика</w:t>
      </w:r>
      <w:r w:rsidRPr="002F69D6">
        <w:rPr>
          <w:rFonts w:ascii="Times New Roman" w:hAnsi="Times New Roman"/>
          <w:sz w:val="24"/>
        </w:rPr>
        <w:t>, то Подря</w:t>
      </w:r>
      <w:r w:rsidRPr="002F69D6">
        <w:rPr>
          <w:rFonts w:ascii="Times New Roman" w:hAnsi="Times New Roman"/>
          <w:color w:val="000000"/>
          <w:sz w:val="24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4"/>
        </w:rPr>
      </w:pPr>
      <w:r w:rsidRPr="002F69D6">
        <w:rPr>
          <w:rFonts w:ascii="Times New Roman" w:hAnsi="Times New Roman"/>
          <w:color w:val="000000"/>
          <w:sz w:val="24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2F69D6">
        <w:rPr>
          <w:rFonts w:ascii="Times New Roman" w:hAnsi="Times New Roman"/>
          <w:color w:val="000000"/>
          <w:sz w:val="24"/>
        </w:rPr>
        <w:t>,</w:t>
      </w:r>
      <w:proofErr w:type="gramEnd"/>
      <w:r w:rsidRPr="002F69D6">
        <w:rPr>
          <w:rFonts w:ascii="Times New Roman" w:hAnsi="Times New Roman"/>
          <w:color w:val="000000"/>
          <w:sz w:val="24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577AE4" w:rsidRDefault="00577AE4" w:rsidP="00151E8E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7B36" w:rsidRPr="002F69D6" w:rsidRDefault="00A17B36" w:rsidP="00151E8E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2F69D6">
        <w:rPr>
          <w:b/>
          <w:bCs/>
          <w:sz w:val="24"/>
          <w:szCs w:val="24"/>
        </w:rPr>
        <w:t>Ответственность сторон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работ по договору.</w:t>
      </w:r>
    </w:p>
    <w:p w:rsidR="00577AE4" w:rsidRPr="002F69D6" w:rsidRDefault="00577AE4" w:rsidP="00577AE4">
      <w:pPr>
        <w:pStyle w:val="a9"/>
        <w:numPr>
          <w:ilvl w:val="1"/>
          <w:numId w:val="3"/>
        </w:numPr>
        <w:ind w:left="0" w:firstLine="567"/>
        <w:contextualSpacing/>
        <w:jc w:val="both"/>
        <w:rPr>
          <w:szCs w:val="24"/>
        </w:rPr>
      </w:pPr>
      <w:r w:rsidRPr="002F69D6">
        <w:rPr>
          <w:szCs w:val="24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максимальной стоимости работ, указанной в п.</w:t>
      </w:r>
      <w:r w:rsidR="00771A12" w:rsidRPr="002F69D6">
        <w:rPr>
          <w:szCs w:val="24"/>
        </w:rPr>
        <w:fldChar w:fldCharType="begin"/>
      </w:r>
      <w:r w:rsidR="00771A12" w:rsidRPr="002F69D6">
        <w:rPr>
          <w:szCs w:val="24"/>
        </w:rPr>
        <w:instrText xml:space="preserve"> REF _Ref438644310 \r \h  \* MERGEFORMAT </w:instrText>
      </w:r>
      <w:r w:rsidR="00771A12" w:rsidRPr="002F69D6">
        <w:rPr>
          <w:szCs w:val="24"/>
        </w:rPr>
      </w:r>
      <w:r w:rsidR="00771A12" w:rsidRPr="002F69D6">
        <w:rPr>
          <w:szCs w:val="24"/>
        </w:rPr>
        <w:fldChar w:fldCharType="separate"/>
      </w:r>
      <w:r w:rsidR="007E5E75">
        <w:rPr>
          <w:szCs w:val="24"/>
        </w:rPr>
        <w:t>3.1</w:t>
      </w:r>
      <w:r w:rsidR="00771A12" w:rsidRPr="002F69D6">
        <w:rPr>
          <w:szCs w:val="24"/>
        </w:rPr>
        <w:fldChar w:fldCharType="end"/>
      </w:r>
      <w:r w:rsidRPr="002F69D6">
        <w:rPr>
          <w:szCs w:val="24"/>
        </w:rPr>
        <w:t xml:space="preserve"> Договора.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В случае нарушения Подрядчиком или субподрядчиками требований </w:t>
      </w:r>
      <w:r w:rsidRPr="002F69D6">
        <w:rPr>
          <w:rFonts w:ascii="Times New Roman" w:hAnsi="Times New Roman"/>
          <w:color w:val="000000"/>
          <w:sz w:val="24"/>
        </w:rPr>
        <w:t xml:space="preserve">пунктов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_Ref438644568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color w:val="000000"/>
          <w:sz w:val="24"/>
        </w:rPr>
        <w:t>6.5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color w:val="000000"/>
          <w:sz w:val="24"/>
        </w:rPr>
        <w:t xml:space="preserve"> -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_Ref438645222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color w:val="000000"/>
          <w:sz w:val="24"/>
        </w:rPr>
        <w:t>6.8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iCs/>
          <w:sz w:val="24"/>
        </w:rPr>
        <w:t xml:space="preserve">  договора</w:t>
      </w:r>
      <w:r w:rsidRPr="002F69D6">
        <w:rPr>
          <w:rFonts w:ascii="Times New Roman" w:hAnsi="Times New Roman"/>
          <w:sz w:val="24"/>
        </w:rPr>
        <w:t xml:space="preserve"> Подрядчик обязуется уплатить Заказчику штраф в размере, определяемом согласно Приложению № </w:t>
      </w:r>
      <w:r w:rsidR="000F5911" w:rsidRPr="002F69D6">
        <w:rPr>
          <w:rFonts w:ascii="Times New Roman" w:hAnsi="Times New Roman"/>
          <w:sz w:val="24"/>
        </w:rPr>
        <w:t>5</w:t>
      </w:r>
      <w:r w:rsidRPr="002F69D6">
        <w:rPr>
          <w:rFonts w:ascii="Times New Roman" w:hAnsi="Times New Roman"/>
          <w:sz w:val="24"/>
        </w:rPr>
        <w:t xml:space="preserve"> к договору.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color w:val="000000"/>
          <w:sz w:val="24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В случае нарушения предусмотренного пунктом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_Ref438644737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sz w:val="24"/>
        </w:rPr>
        <w:t>6.23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sz w:val="24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577AE4" w:rsidRPr="002F69D6" w:rsidRDefault="00577AE4" w:rsidP="00953AD1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proofErr w:type="gramStart"/>
      <w:r w:rsidRPr="002F69D6">
        <w:rPr>
          <w:rFonts w:ascii="Times New Roman" w:hAnsi="Times New Roman"/>
          <w:sz w:val="24"/>
        </w:rPr>
        <w:t>В случае неполного или некачественного выполнения работ по договору, в результате чего</w:t>
      </w:r>
      <w:r w:rsidR="00953AD1" w:rsidRPr="002F69D6">
        <w:rPr>
          <w:rFonts w:ascii="Times New Roman" w:hAnsi="Times New Roman"/>
          <w:sz w:val="24"/>
        </w:rPr>
        <w:t xml:space="preserve"> </w:t>
      </w:r>
      <w:r w:rsidRPr="002F69D6">
        <w:rPr>
          <w:rFonts w:ascii="Times New Roman" w:hAnsi="Times New Roman"/>
          <w:sz w:val="24"/>
        </w:rPr>
        <w:t>часть работ выполнялась  или переделывалась Подрядчиком или иным лицом после сдачи результата работ Заказчику,</w:t>
      </w:r>
      <w:r w:rsidR="00953AD1" w:rsidRPr="002F69D6">
        <w:rPr>
          <w:rFonts w:ascii="Times New Roman" w:hAnsi="Times New Roman"/>
          <w:sz w:val="24"/>
        </w:rPr>
        <w:t xml:space="preserve"> </w:t>
      </w:r>
      <w:r w:rsidRPr="002F69D6">
        <w:rPr>
          <w:rFonts w:ascii="Times New Roman" w:hAnsi="Times New Roman"/>
          <w:sz w:val="24"/>
        </w:rPr>
        <w:t xml:space="preserve">Подрядчик уплачивает Заказчику неустойку в размере 0,1 % от стоимости работ по соответствующему приложению к договору, но не менее 10 000 руб. в </w:t>
      </w:r>
      <w:r w:rsidRPr="002F69D6">
        <w:rPr>
          <w:rFonts w:ascii="Times New Roman" w:hAnsi="Times New Roman"/>
          <w:sz w:val="24"/>
        </w:rPr>
        <w:lastRenderedPageBreak/>
        <w:t>день за каждый день выполнения таких работ, а всего (независимо от количества</w:t>
      </w:r>
      <w:proofErr w:type="gramEnd"/>
      <w:r w:rsidRPr="002F69D6">
        <w:rPr>
          <w:rFonts w:ascii="Times New Roman" w:hAnsi="Times New Roman"/>
          <w:sz w:val="24"/>
        </w:rPr>
        <w:t xml:space="preserve"> таких дней) не менее 50 000 руб.</w:t>
      </w:r>
    </w:p>
    <w:p w:rsidR="00577AE4" w:rsidRPr="002F69D6" w:rsidRDefault="00577AE4" w:rsidP="00577AE4">
      <w:pPr>
        <w:pStyle w:val="31"/>
        <w:numPr>
          <w:ilvl w:val="1"/>
          <w:numId w:val="3"/>
        </w:numPr>
        <w:spacing w:after="0"/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577AE4" w:rsidRPr="002F69D6" w:rsidRDefault="00577AE4" w:rsidP="00577AE4">
      <w:pPr>
        <w:pStyle w:val="31"/>
        <w:numPr>
          <w:ilvl w:val="1"/>
          <w:numId w:val="3"/>
        </w:numPr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Претензии подлежат рассмотрению в течение 15 дней со дня получения.</w:t>
      </w:r>
    </w:p>
    <w:p w:rsidR="00577AE4" w:rsidRPr="002F69D6" w:rsidRDefault="00577AE4" w:rsidP="00151E8E">
      <w:pPr>
        <w:pStyle w:val="31"/>
        <w:spacing w:after="0"/>
        <w:ind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</w:t>
      </w:r>
      <w:proofErr w:type="gramStart"/>
      <w:r w:rsidRPr="002F69D6">
        <w:rPr>
          <w:sz w:val="24"/>
          <w:szCs w:val="24"/>
        </w:rPr>
        <w:t>уменьшения</w:t>
      </w:r>
      <w:proofErr w:type="gramEnd"/>
      <w:r w:rsidRPr="002F69D6">
        <w:rPr>
          <w:sz w:val="24"/>
          <w:szCs w:val="24"/>
        </w:rPr>
        <w:t xml:space="preserve"> таким образом сумм, подлежащих выплате Подрядчику. Зач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т допускается не ранее истечения предусмотренного настоящей стать</w:t>
      </w:r>
      <w:r w:rsidR="00770F31">
        <w:rPr>
          <w:sz w:val="24"/>
          <w:szCs w:val="24"/>
        </w:rPr>
        <w:t>е</w:t>
      </w:r>
      <w:r w:rsidRPr="002F69D6">
        <w:rPr>
          <w:sz w:val="24"/>
          <w:szCs w:val="24"/>
        </w:rPr>
        <w:t>й срока на рассмотрение претензии.</w:t>
      </w:r>
    </w:p>
    <w:p w:rsidR="00577AE4" w:rsidRPr="002F69D6" w:rsidRDefault="00577AE4" w:rsidP="00151E8E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4"/>
          <w:szCs w:val="24"/>
        </w:rPr>
      </w:pPr>
    </w:p>
    <w:p w:rsidR="002F69D6" w:rsidRPr="002F69D6" w:rsidRDefault="002F69D6" w:rsidP="00151E8E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4"/>
          <w:szCs w:val="24"/>
        </w:rPr>
      </w:pPr>
      <w:r w:rsidRPr="002F69D6">
        <w:rPr>
          <w:b/>
          <w:bCs/>
          <w:sz w:val="24"/>
          <w:szCs w:val="24"/>
        </w:rPr>
        <w:t>Расторжение договора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11" w:name="_Ref438645391"/>
      <w:r w:rsidRPr="002F69D6">
        <w:rPr>
          <w:rFonts w:ascii="Times New Roman" w:hAnsi="Times New Roman"/>
          <w:sz w:val="24"/>
        </w:rPr>
        <w:t xml:space="preserve">Несоблюдение Подрядчиком или привлеченными им субподрядчиками требований </w:t>
      </w:r>
      <w:r w:rsidRPr="002F69D6">
        <w:rPr>
          <w:rFonts w:ascii="Times New Roman" w:hAnsi="Times New Roman"/>
          <w:iCs/>
          <w:sz w:val="24"/>
        </w:rPr>
        <w:t xml:space="preserve">пунктов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_Ref438644568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iCs/>
          <w:sz w:val="24"/>
        </w:rPr>
        <w:t>6.5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iCs/>
          <w:sz w:val="24"/>
        </w:rPr>
        <w:t xml:space="preserve"> -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_Ref438645222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iCs/>
          <w:sz w:val="24"/>
        </w:rPr>
        <w:t>6.8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iCs/>
          <w:sz w:val="24"/>
        </w:rPr>
        <w:t xml:space="preserve"> договора</w:t>
      </w:r>
      <w:r w:rsidRPr="002F69D6">
        <w:rPr>
          <w:rFonts w:ascii="Times New Roman" w:hAnsi="Times New Roman"/>
          <w:sz w:val="24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</w:t>
      </w:r>
      <w:bookmarkEnd w:id="11"/>
      <w:r w:rsidRPr="002F69D6">
        <w:rPr>
          <w:rFonts w:ascii="Times New Roman" w:hAnsi="Times New Roman"/>
          <w:sz w:val="24"/>
        </w:rPr>
        <w:t xml:space="preserve"> 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bookmarkStart w:id="12" w:name="_Ref438645393"/>
      <w:r w:rsidRPr="002F69D6">
        <w:rPr>
          <w:rFonts w:ascii="Times New Roman" w:hAnsi="Times New Roman"/>
          <w:sz w:val="24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2"/>
    </w:p>
    <w:p w:rsidR="00577AE4" w:rsidRPr="002F69D6" w:rsidRDefault="00577AE4" w:rsidP="00577AE4">
      <w:pPr>
        <w:numPr>
          <w:ilvl w:val="0"/>
          <w:numId w:val="2"/>
        </w:numPr>
        <w:tabs>
          <w:tab w:val="clear" w:pos="79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Задержки Подрядчиком начала работ более чем на 10 дней по причинам, не зависящим от Заказчика;</w:t>
      </w:r>
    </w:p>
    <w:p w:rsidR="00577AE4" w:rsidRPr="002F69D6" w:rsidRDefault="00577AE4" w:rsidP="00577AE4">
      <w:pPr>
        <w:numPr>
          <w:ilvl w:val="0"/>
          <w:numId w:val="2"/>
        </w:numPr>
        <w:tabs>
          <w:tab w:val="clear" w:pos="79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Приостановки работ по причинам, не зависящим от Заказчика, более чем на 10 дней;</w:t>
      </w:r>
    </w:p>
    <w:p w:rsidR="00577AE4" w:rsidRPr="002F69D6" w:rsidRDefault="00577AE4" w:rsidP="00577AE4">
      <w:pPr>
        <w:numPr>
          <w:ilvl w:val="0"/>
          <w:numId w:val="2"/>
        </w:numPr>
        <w:tabs>
          <w:tab w:val="clear" w:pos="79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Нарушения Подрядчиком сроков выполнения работ более чем на 10 дней;</w:t>
      </w:r>
    </w:p>
    <w:p w:rsidR="00577AE4" w:rsidRPr="002F69D6" w:rsidRDefault="00577AE4" w:rsidP="00577AE4">
      <w:pPr>
        <w:numPr>
          <w:ilvl w:val="0"/>
          <w:numId w:val="2"/>
        </w:numPr>
        <w:tabs>
          <w:tab w:val="clear" w:pos="79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577AE4" w:rsidRPr="002F69D6" w:rsidRDefault="00577AE4" w:rsidP="00577AE4">
      <w:pPr>
        <w:numPr>
          <w:ilvl w:val="0"/>
          <w:numId w:val="2"/>
        </w:numPr>
        <w:tabs>
          <w:tab w:val="clear" w:pos="794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В случае расторжения договора по основаниям, предусмотренным пунктами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_Ref438645391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sz w:val="24"/>
        </w:rPr>
        <w:t>10.1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sz w:val="24"/>
        </w:rPr>
        <w:t xml:space="preserve"> -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_Ref438645393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sz w:val="24"/>
        </w:rPr>
        <w:t>10.2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sz w:val="24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(пропорционально выполненному и переданному Заказчику результату работ)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77AE4" w:rsidRPr="002F69D6" w:rsidRDefault="00577AE4" w:rsidP="00151E8E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2F69D6" w:rsidRPr="002F69D6" w:rsidRDefault="002F69D6" w:rsidP="00151E8E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4"/>
          <w:szCs w:val="24"/>
        </w:rPr>
      </w:pPr>
      <w:r w:rsidRPr="002F69D6">
        <w:rPr>
          <w:b/>
          <w:bCs/>
          <w:sz w:val="24"/>
          <w:szCs w:val="24"/>
        </w:rPr>
        <w:t>Прочие условия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577AE4" w:rsidRPr="002F69D6" w:rsidRDefault="00577AE4" w:rsidP="00577AE4">
      <w:pPr>
        <w:pStyle w:val="a7"/>
        <w:numPr>
          <w:ilvl w:val="1"/>
          <w:numId w:val="3"/>
        </w:numPr>
        <w:ind w:left="0" w:firstLine="567"/>
        <w:contextualSpacing/>
        <w:jc w:val="both"/>
        <w:rPr>
          <w:b w:val="0"/>
          <w:sz w:val="24"/>
          <w:szCs w:val="24"/>
        </w:rPr>
      </w:pPr>
      <w:proofErr w:type="gramStart"/>
      <w:r w:rsidRPr="002F69D6">
        <w:rPr>
          <w:b w:val="0"/>
          <w:sz w:val="24"/>
          <w:szCs w:val="24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</w:t>
      </w:r>
      <w:r w:rsidRPr="002F69D6">
        <w:rPr>
          <w:b w:val="0"/>
          <w:sz w:val="24"/>
          <w:szCs w:val="24"/>
        </w:rPr>
        <w:lastRenderedPageBreak/>
        <w:t>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577AE4" w:rsidRPr="002F69D6" w:rsidRDefault="00577AE4" w:rsidP="00A17B3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771A12" w:rsidRPr="002F69D6">
        <w:rPr>
          <w:sz w:val="24"/>
        </w:rPr>
        <w:fldChar w:fldCharType="begin"/>
      </w:r>
      <w:r w:rsidR="00771A12" w:rsidRPr="002F69D6">
        <w:rPr>
          <w:sz w:val="24"/>
        </w:rPr>
        <w:instrText xml:space="preserve"> REF _Ref438645487 \r \h  \* MERGEFORMAT </w:instrText>
      </w:r>
      <w:r w:rsidR="00771A12" w:rsidRPr="002F69D6">
        <w:rPr>
          <w:sz w:val="24"/>
        </w:rPr>
      </w:r>
      <w:r w:rsidR="00771A12" w:rsidRPr="002F69D6">
        <w:rPr>
          <w:sz w:val="24"/>
        </w:rPr>
        <w:fldChar w:fldCharType="separate"/>
      </w:r>
      <w:r w:rsidR="007E5E75" w:rsidRPr="007E5E75">
        <w:rPr>
          <w:rFonts w:ascii="Times New Roman" w:hAnsi="Times New Roman"/>
          <w:sz w:val="24"/>
        </w:rPr>
        <w:t>7.6</w:t>
      </w:r>
      <w:r w:rsidR="00771A12" w:rsidRPr="002F69D6">
        <w:rPr>
          <w:sz w:val="24"/>
        </w:rPr>
        <w:fldChar w:fldCharType="end"/>
      </w:r>
      <w:r w:rsidRPr="002F69D6">
        <w:rPr>
          <w:rFonts w:ascii="Times New Roman" w:hAnsi="Times New Roman"/>
          <w:sz w:val="24"/>
        </w:rPr>
        <w:t xml:space="preserve"> договора.</w:t>
      </w:r>
    </w:p>
    <w:p w:rsidR="00577AE4" w:rsidRPr="002F69D6" w:rsidRDefault="00577AE4" w:rsidP="00577AE4">
      <w:pPr>
        <w:pStyle w:val="ad"/>
        <w:numPr>
          <w:ilvl w:val="1"/>
          <w:numId w:val="3"/>
        </w:numPr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proofErr w:type="gramStart"/>
      <w:r w:rsidRPr="002F69D6">
        <w:rPr>
          <w:rFonts w:ascii="Times New Roman" w:hAnsi="Times New Roman"/>
          <w:sz w:val="24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77AE4" w:rsidRPr="002F69D6" w:rsidRDefault="00577AE4" w:rsidP="00151E8E">
      <w:pPr>
        <w:pStyle w:val="ad"/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</w:t>
      </w:r>
      <w:r w:rsidR="00770F31">
        <w:rPr>
          <w:rFonts w:ascii="Times New Roman" w:hAnsi="Times New Roman"/>
          <w:sz w:val="24"/>
        </w:rPr>
        <w:t>е</w:t>
      </w:r>
      <w:r w:rsidRPr="002F69D6">
        <w:rPr>
          <w:rFonts w:ascii="Times New Roman" w:hAnsi="Times New Roman"/>
          <w:sz w:val="24"/>
        </w:rPr>
        <w:t>м.</w:t>
      </w:r>
    </w:p>
    <w:p w:rsidR="00577AE4" w:rsidRPr="002F69D6" w:rsidRDefault="00577AE4" w:rsidP="00151E8E">
      <w:pPr>
        <w:pStyle w:val="ad"/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r w:rsidRPr="002F69D6">
        <w:rPr>
          <w:rFonts w:ascii="Times New Roman" w:hAnsi="Times New Roman"/>
          <w:sz w:val="24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F69D6">
        <w:rPr>
          <w:rFonts w:ascii="Times New Roman" w:hAnsi="Times New Roman"/>
          <w:sz w:val="24"/>
        </w:rPr>
        <w:t>с даты получения</w:t>
      </w:r>
      <w:proofErr w:type="gramEnd"/>
      <w:r w:rsidRPr="002F69D6">
        <w:rPr>
          <w:rFonts w:ascii="Times New Roman" w:hAnsi="Times New Roman"/>
          <w:sz w:val="24"/>
        </w:rPr>
        <w:t xml:space="preserve"> письменного уведомления.</w:t>
      </w:r>
    </w:p>
    <w:p w:rsidR="00577AE4" w:rsidRPr="002F69D6" w:rsidRDefault="00577AE4" w:rsidP="00151E8E">
      <w:pPr>
        <w:pStyle w:val="ad"/>
        <w:spacing w:before="0"/>
        <w:ind w:left="0" w:right="125" w:firstLine="567"/>
        <w:jc w:val="both"/>
        <w:rPr>
          <w:rFonts w:ascii="Times New Roman" w:hAnsi="Times New Roman"/>
          <w:sz w:val="24"/>
        </w:rPr>
      </w:pPr>
      <w:proofErr w:type="gramStart"/>
      <w:r w:rsidRPr="002F69D6">
        <w:rPr>
          <w:rFonts w:ascii="Times New Roman" w:hAnsi="Times New Roman"/>
          <w:sz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</w:t>
      </w:r>
      <w:r w:rsidR="00770F31">
        <w:rPr>
          <w:rFonts w:ascii="Times New Roman" w:hAnsi="Times New Roman"/>
          <w:sz w:val="24"/>
        </w:rPr>
        <w:t>е</w:t>
      </w:r>
      <w:r w:rsidRPr="002F69D6">
        <w:rPr>
          <w:rFonts w:ascii="Times New Roman" w:hAnsi="Times New Roman"/>
          <w:sz w:val="24"/>
        </w:rPr>
        <w:t>м.</w:t>
      </w:r>
      <w:proofErr w:type="gramEnd"/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F69D6">
        <w:rPr>
          <w:sz w:val="24"/>
          <w:szCs w:val="24"/>
        </w:rPr>
        <w:t>был</w:t>
      </w:r>
      <w:proofErr w:type="gramEnd"/>
      <w:r w:rsidRPr="002F69D6">
        <w:rPr>
          <w:sz w:val="24"/>
          <w:szCs w:val="24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577AE4" w:rsidRPr="002F69D6" w:rsidRDefault="008B7CB6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При окончании срока действия договора либо после прекращения договора Заказчик в течение 20-ти дней после окончания срока действия или прекращения договора, соответственно, составляет и направляет в адрес Подрядчика двусторонний окончательный акт сверки, а также соглашение о закрытии договора с обязательным указанием факта выполнения обеими сторонами всех условий</w:t>
      </w:r>
      <w:r w:rsidR="00577AE4" w:rsidRPr="002F69D6">
        <w:rPr>
          <w:sz w:val="24"/>
          <w:szCs w:val="24"/>
        </w:rPr>
        <w:t>.</w:t>
      </w:r>
      <w:r w:rsidRPr="002F69D6">
        <w:rPr>
          <w:sz w:val="24"/>
          <w:szCs w:val="24"/>
        </w:rPr>
        <w:t xml:space="preserve"> Подрядчик в течение 5 рабочих дней направляет Заказчику подписанный двусторонний окончательный акт сверки, а также подписанное соглашение о закрытии Договора.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</w:t>
      </w:r>
      <w:r w:rsidRPr="002F69D6">
        <w:rPr>
          <w:sz w:val="24"/>
          <w:szCs w:val="24"/>
        </w:rPr>
        <w:lastRenderedPageBreak/>
        <w:t xml:space="preserve">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2F69D6">
        <w:rPr>
          <w:sz w:val="24"/>
          <w:szCs w:val="24"/>
        </w:rPr>
        <w:t>предыдущему</w:t>
      </w:r>
      <w:proofErr w:type="gramEnd"/>
      <w:r w:rsidRPr="002F69D6">
        <w:rPr>
          <w:sz w:val="24"/>
          <w:szCs w:val="24"/>
        </w:rPr>
        <w:t xml:space="preserve"> доведенному до отправителя адресу получателя.</w:t>
      </w:r>
    </w:p>
    <w:p w:rsidR="00577AE4" w:rsidRPr="002F69D6" w:rsidRDefault="00577AE4" w:rsidP="00577AE4">
      <w:pPr>
        <w:pStyle w:val="a5"/>
        <w:numPr>
          <w:ilvl w:val="1"/>
          <w:numId w:val="3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4"/>
          <w:szCs w:val="24"/>
        </w:rPr>
      </w:pPr>
      <w:r w:rsidRPr="002F69D6">
        <w:rPr>
          <w:sz w:val="24"/>
          <w:szCs w:val="24"/>
        </w:rPr>
        <w:t xml:space="preserve">Настоящий договор вступает в силу с момента его подписания и действует до  </w:t>
      </w:r>
      <w:r w:rsidR="001B5A7E" w:rsidRPr="002F69D6">
        <w:rPr>
          <w:sz w:val="24"/>
          <w:szCs w:val="24"/>
        </w:rPr>
        <w:t>30</w:t>
      </w:r>
      <w:r w:rsidRPr="002F69D6">
        <w:rPr>
          <w:sz w:val="24"/>
          <w:szCs w:val="24"/>
        </w:rPr>
        <w:t>.</w:t>
      </w:r>
      <w:r w:rsidR="001B5A7E" w:rsidRPr="002F69D6">
        <w:rPr>
          <w:sz w:val="24"/>
          <w:szCs w:val="24"/>
        </w:rPr>
        <w:t>11</w:t>
      </w:r>
      <w:r w:rsidRPr="002F69D6">
        <w:rPr>
          <w:sz w:val="24"/>
          <w:szCs w:val="24"/>
        </w:rPr>
        <w:t>.20</w:t>
      </w:r>
      <w:r w:rsidR="001B5A7E" w:rsidRPr="002F69D6">
        <w:rPr>
          <w:sz w:val="24"/>
          <w:szCs w:val="24"/>
        </w:rPr>
        <w:t>20</w:t>
      </w:r>
      <w:r w:rsidRPr="002F69D6">
        <w:rPr>
          <w:sz w:val="24"/>
          <w:szCs w:val="24"/>
        </w:rPr>
        <w:t xml:space="preserve"> года, по расчетам до полного их урегулирования. </w:t>
      </w:r>
    </w:p>
    <w:p w:rsidR="00577AE4" w:rsidRPr="002F69D6" w:rsidRDefault="00577AE4" w:rsidP="00151E8E">
      <w:pPr>
        <w:contextualSpacing/>
        <w:rPr>
          <w:rFonts w:ascii="Times New Roman" w:hAnsi="Times New Roman"/>
          <w:b/>
          <w:color w:val="000000"/>
          <w:sz w:val="24"/>
          <w:szCs w:val="24"/>
        </w:rPr>
      </w:pPr>
    </w:p>
    <w:p w:rsidR="00577AE4" w:rsidRPr="002F69D6" w:rsidRDefault="00577AE4" w:rsidP="00151E8E">
      <w:pPr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2F69D6">
        <w:rPr>
          <w:rFonts w:ascii="Times New Roman" w:hAnsi="Times New Roman"/>
          <w:b/>
          <w:color w:val="000000"/>
          <w:sz w:val="24"/>
          <w:szCs w:val="24"/>
        </w:rPr>
        <w:t xml:space="preserve">Приложения: </w:t>
      </w:r>
    </w:p>
    <w:p w:rsidR="00577AE4" w:rsidRPr="002F69D6" w:rsidRDefault="00577AE4" w:rsidP="00151E8E">
      <w:pPr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F69D6">
        <w:rPr>
          <w:rFonts w:ascii="Times New Roman" w:hAnsi="Times New Roman"/>
          <w:color w:val="000000"/>
          <w:sz w:val="24"/>
          <w:szCs w:val="24"/>
        </w:rPr>
        <w:t>1.</w:t>
      </w:r>
      <w:r w:rsidR="00CF0BDD" w:rsidRPr="002F69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E4D17" w:rsidRPr="002F69D6">
        <w:rPr>
          <w:rFonts w:ascii="Times New Roman" w:hAnsi="Times New Roman"/>
          <w:sz w:val="24"/>
          <w:szCs w:val="24"/>
        </w:rPr>
        <w:t>Техническое задание.</w:t>
      </w:r>
    </w:p>
    <w:p w:rsidR="00577AE4" w:rsidRPr="002F69D6" w:rsidRDefault="00A17B36" w:rsidP="00151E8E">
      <w:pPr>
        <w:ind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77AE4" w:rsidRPr="002F69D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Протокол согласования договорной цены</w:t>
      </w:r>
      <w:r w:rsidR="003E4D17" w:rsidRPr="002F69D6">
        <w:rPr>
          <w:rFonts w:ascii="Times New Roman" w:hAnsi="Times New Roman"/>
          <w:color w:val="000000"/>
          <w:sz w:val="24"/>
          <w:szCs w:val="24"/>
        </w:rPr>
        <w:t>.</w:t>
      </w:r>
      <w:r w:rsidR="003E4D17" w:rsidRPr="002F69D6">
        <w:rPr>
          <w:rFonts w:ascii="Times New Roman" w:hAnsi="Times New Roman"/>
          <w:sz w:val="24"/>
          <w:szCs w:val="24"/>
        </w:rPr>
        <w:t xml:space="preserve"> </w:t>
      </w:r>
      <w:r w:rsidR="00577AE4" w:rsidRPr="002F69D6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577AE4" w:rsidRPr="002F69D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F5911" w:rsidRPr="002F69D6" w:rsidRDefault="00A17B36" w:rsidP="00151E8E">
      <w:pPr>
        <w:ind w:firstLine="567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0F5911" w:rsidRPr="002F69D6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0F5911" w:rsidRPr="002F69D6">
        <w:rPr>
          <w:rFonts w:ascii="Times New Roman" w:hAnsi="Times New Roman"/>
          <w:color w:val="000000"/>
          <w:sz w:val="24"/>
          <w:szCs w:val="24"/>
        </w:rPr>
        <w:t>Календарный план.</w:t>
      </w:r>
    </w:p>
    <w:p w:rsidR="00577AE4" w:rsidRPr="002F69D6" w:rsidRDefault="00A17B36" w:rsidP="00151E8E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77AE4" w:rsidRPr="002F69D6">
        <w:rPr>
          <w:rFonts w:ascii="Times New Roman" w:hAnsi="Times New Roman"/>
          <w:sz w:val="24"/>
          <w:szCs w:val="24"/>
        </w:rPr>
        <w:t>. Шкала штрафных санкций в области ПБ, ОТ и ОС.</w:t>
      </w:r>
    </w:p>
    <w:p w:rsidR="00577AE4" w:rsidRDefault="00A17B36" w:rsidP="00CF0BDD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0F5911" w:rsidRPr="002F69D6">
        <w:rPr>
          <w:rFonts w:ascii="Times New Roman" w:hAnsi="Times New Roman"/>
          <w:sz w:val="24"/>
          <w:szCs w:val="24"/>
        </w:rPr>
        <w:t>. Методика расчета выполненных работ.</w:t>
      </w:r>
    </w:p>
    <w:p w:rsidR="00F13745" w:rsidRPr="002F69D6" w:rsidRDefault="00F13745" w:rsidP="00CF0BDD">
      <w:pPr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C74F6">
        <w:rPr>
          <w:rFonts w:ascii="Times New Roman" w:hAnsi="Times New Roman"/>
          <w:sz w:val="24"/>
          <w:szCs w:val="24"/>
        </w:rPr>
        <w:t>Акт приемки выполненных работ.</w:t>
      </w:r>
    </w:p>
    <w:p w:rsidR="00577AE4" w:rsidRPr="002F69D6" w:rsidRDefault="00577AE4" w:rsidP="00151E8E">
      <w:pPr>
        <w:ind w:left="93" w:right="-143"/>
        <w:contextualSpacing/>
        <w:rPr>
          <w:rFonts w:ascii="Times New Roman" w:hAnsi="Times New Roman"/>
          <w:bCs/>
          <w:iCs/>
          <w:sz w:val="24"/>
          <w:szCs w:val="24"/>
        </w:rPr>
      </w:pPr>
    </w:p>
    <w:p w:rsidR="00577AE4" w:rsidRPr="002F69D6" w:rsidRDefault="00577AE4" w:rsidP="00577AE4">
      <w:pPr>
        <w:pStyle w:val="a5"/>
        <w:numPr>
          <w:ilvl w:val="0"/>
          <w:numId w:val="3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4"/>
          <w:szCs w:val="24"/>
        </w:rPr>
      </w:pPr>
      <w:r w:rsidRPr="002F69D6">
        <w:rPr>
          <w:b/>
          <w:sz w:val="24"/>
          <w:szCs w:val="24"/>
        </w:rPr>
        <w:t>Адреса и реквизиты сторон</w:t>
      </w:r>
    </w:p>
    <w:p w:rsidR="00577AE4" w:rsidRPr="002F69D6" w:rsidRDefault="00577AE4" w:rsidP="00151E8E">
      <w:pPr>
        <w:contextualSpacing/>
        <w:rPr>
          <w:rFonts w:ascii="Times New Roman" w:hAnsi="Times New Roman"/>
          <w:b/>
          <w:sz w:val="24"/>
          <w:szCs w:val="24"/>
        </w:rPr>
      </w:pPr>
      <w:r w:rsidRPr="002F69D6">
        <w:rPr>
          <w:rFonts w:ascii="Times New Roman" w:hAnsi="Times New Roman"/>
          <w:b/>
          <w:sz w:val="24"/>
          <w:szCs w:val="24"/>
        </w:rPr>
        <w:t xml:space="preserve">ЗАКАЗЧИК                                            </w:t>
      </w:r>
      <w:r w:rsidRPr="002F69D6">
        <w:rPr>
          <w:rFonts w:ascii="Times New Roman" w:hAnsi="Times New Roman"/>
          <w:b/>
          <w:sz w:val="24"/>
          <w:szCs w:val="24"/>
        </w:rPr>
        <w:tab/>
        <w:t xml:space="preserve">                    ПОДРЯДЧИК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819"/>
      </w:tblGrid>
      <w:tr w:rsidR="00577AE4" w:rsidRPr="00E70CA7" w:rsidTr="00434312">
        <w:trPr>
          <w:trHeight w:val="4248"/>
        </w:trPr>
        <w:tc>
          <w:tcPr>
            <w:tcW w:w="5387" w:type="dxa"/>
          </w:tcPr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0C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ОАО «</w:t>
            </w:r>
            <w:proofErr w:type="spellStart"/>
            <w:r w:rsidRPr="00E70C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Славнефть</w:t>
            </w:r>
            <w:proofErr w:type="spellEnd"/>
            <w:r w:rsidRPr="00E70CA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-ЯНОС»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Российская Федерация,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150023, г. Ярославль,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Московский проспект, д.130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ИНН 7601001107   КПП 997150001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 xml:space="preserve">ОКПО 00149765 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 xml:space="preserve">Расчетный счет № 40702810616250002974 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 xml:space="preserve">в филиале Банка ВТБ (ПАО), 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г. Воронеж, БИК 042007835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КОРР</w:t>
            </w:r>
            <w:proofErr w:type="gramStart"/>
            <w:r w:rsidRPr="00E70CA7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E70CA7">
              <w:rPr>
                <w:rFonts w:ascii="Times New Roman" w:hAnsi="Times New Roman"/>
                <w:sz w:val="24"/>
                <w:szCs w:val="24"/>
              </w:rPr>
              <w:t>ЧЕТ 30101810100000000835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0CA7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577AE4" w:rsidRPr="00E70CA7" w:rsidRDefault="00577AE4" w:rsidP="00777C82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0CA7">
              <w:rPr>
                <w:rFonts w:ascii="Times New Roman" w:hAnsi="Times New Roman"/>
                <w:b/>
                <w:sz w:val="24"/>
                <w:szCs w:val="24"/>
              </w:rPr>
              <w:t>ОАО «</w:t>
            </w:r>
            <w:proofErr w:type="spellStart"/>
            <w:r w:rsidRPr="00E70CA7">
              <w:rPr>
                <w:rFonts w:ascii="Times New Roman" w:hAnsi="Times New Roman"/>
                <w:b/>
                <w:sz w:val="24"/>
                <w:szCs w:val="24"/>
              </w:rPr>
              <w:t>Славнефть</w:t>
            </w:r>
            <w:proofErr w:type="spellEnd"/>
            <w:r w:rsidRPr="00E70CA7">
              <w:rPr>
                <w:rFonts w:ascii="Times New Roman" w:hAnsi="Times New Roman"/>
                <w:b/>
                <w:sz w:val="24"/>
                <w:szCs w:val="24"/>
              </w:rPr>
              <w:t>-ЯНОС»</w:t>
            </w:r>
          </w:p>
          <w:p w:rsidR="00577AE4" w:rsidRPr="00E70CA7" w:rsidRDefault="00577AE4" w:rsidP="00151E8E">
            <w:pPr>
              <w:ind w:lef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77AE4" w:rsidRPr="00E70CA7" w:rsidRDefault="00577AE4" w:rsidP="00151E8E">
            <w:pPr>
              <w:ind w:lef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70CA7">
              <w:rPr>
                <w:rFonts w:ascii="Times New Roman" w:hAnsi="Times New Roman"/>
                <w:b/>
                <w:sz w:val="24"/>
                <w:szCs w:val="24"/>
              </w:rPr>
              <w:t xml:space="preserve">____________________ </w:t>
            </w:r>
            <w:proofErr w:type="spellStart"/>
            <w:r w:rsidR="001A7BC8" w:rsidRPr="00E70CA7">
              <w:rPr>
                <w:rFonts w:ascii="Times New Roman" w:hAnsi="Times New Roman"/>
                <w:b/>
                <w:sz w:val="24"/>
                <w:szCs w:val="24"/>
              </w:rPr>
              <w:t>Н.В.</w:t>
            </w:r>
            <w:r w:rsidRPr="00E70CA7">
              <w:rPr>
                <w:rFonts w:ascii="Times New Roman" w:hAnsi="Times New Roman"/>
                <w:b/>
                <w:sz w:val="24"/>
                <w:szCs w:val="24"/>
              </w:rPr>
              <w:t>Карпов</w:t>
            </w:r>
            <w:proofErr w:type="spellEnd"/>
          </w:p>
        </w:tc>
        <w:tc>
          <w:tcPr>
            <w:tcW w:w="4819" w:type="dxa"/>
          </w:tcPr>
          <w:p w:rsidR="00577AE4" w:rsidRPr="00E70CA7" w:rsidRDefault="000F5911" w:rsidP="000F591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70CA7">
              <w:rPr>
                <w:rStyle w:val="af0"/>
                <w:sz w:val="24"/>
                <w:szCs w:val="24"/>
              </w:rPr>
              <w:t>Место для ввода текста.</w:t>
            </w:r>
          </w:p>
        </w:tc>
      </w:tr>
    </w:tbl>
    <w:p w:rsidR="002F69D6" w:rsidRPr="002F69D6" w:rsidRDefault="002F69D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77C82" w:rsidRDefault="00777C82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7B36" w:rsidRDefault="00A17B36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133CE" w:rsidRPr="002F69D6" w:rsidRDefault="00F133CE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Приложение №</w:t>
      </w:r>
      <w:r w:rsidR="009E3EC4" w:rsidRPr="002F69D6">
        <w:rPr>
          <w:rFonts w:ascii="Times New Roman" w:hAnsi="Times New Roman"/>
          <w:sz w:val="24"/>
          <w:szCs w:val="24"/>
        </w:rPr>
        <w:t>1</w:t>
      </w:r>
    </w:p>
    <w:p w:rsidR="00F133CE" w:rsidRPr="002F69D6" w:rsidRDefault="00F133CE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к договору</w:t>
      </w:r>
    </w:p>
    <w:p w:rsidR="00F133CE" w:rsidRPr="002F69D6" w:rsidRDefault="00F133CE" w:rsidP="00F133CE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№ _________ от __________</w:t>
      </w:r>
    </w:p>
    <w:p w:rsidR="001E7E89" w:rsidRPr="002F69D6" w:rsidRDefault="001E7E89" w:rsidP="000F5911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E7E89" w:rsidRPr="002F69D6" w:rsidRDefault="001E7E89" w:rsidP="000F5911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133CE" w:rsidRPr="002F69D6" w:rsidRDefault="00F133CE" w:rsidP="000F5911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F69D6">
        <w:rPr>
          <w:rFonts w:ascii="Times New Roman" w:eastAsia="Times New Roman" w:hAnsi="Times New Roman"/>
          <w:b/>
          <w:sz w:val="24"/>
          <w:szCs w:val="24"/>
          <w:lang w:eastAsia="ar-SA"/>
        </w:rPr>
        <w:t>Техническое задание</w:t>
      </w:r>
    </w:p>
    <w:p w:rsidR="000F5911" w:rsidRPr="002F69D6" w:rsidRDefault="00F133CE" w:rsidP="001E7E8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F69D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по </w:t>
      </w:r>
      <w:r w:rsidR="000F5911" w:rsidRPr="002F69D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использованию </w:t>
      </w:r>
      <w:proofErr w:type="spellStart"/>
      <w:r w:rsidR="000F5911" w:rsidRPr="002F69D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Рекультиванта</w:t>
      </w:r>
      <w:proofErr w:type="spellEnd"/>
      <w:r w:rsidR="000F5911" w:rsidRPr="002F69D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на территории</w:t>
      </w:r>
      <w:r w:rsidRPr="002F69D6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F133CE" w:rsidRPr="002F69D6" w:rsidRDefault="00F133CE" w:rsidP="001E7E8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2F69D6">
        <w:rPr>
          <w:rFonts w:ascii="Times New Roman" w:eastAsia="Times New Roman" w:hAnsi="Times New Roman"/>
          <w:b/>
          <w:sz w:val="24"/>
          <w:szCs w:val="24"/>
          <w:lang w:eastAsia="ar-SA"/>
        </w:rPr>
        <w:t>ОАО «</w:t>
      </w:r>
      <w:proofErr w:type="spellStart"/>
      <w:r w:rsidRPr="002F69D6">
        <w:rPr>
          <w:rFonts w:ascii="Times New Roman" w:eastAsia="Times New Roman" w:hAnsi="Times New Roman"/>
          <w:b/>
          <w:sz w:val="24"/>
          <w:szCs w:val="24"/>
          <w:lang w:eastAsia="ar-SA"/>
        </w:rPr>
        <w:t>Славнефть</w:t>
      </w:r>
      <w:proofErr w:type="spellEnd"/>
      <w:r w:rsidRPr="002F69D6">
        <w:rPr>
          <w:rFonts w:ascii="Times New Roman" w:eastAsia="Times New Roman" w:hAnsi="Times New Roman"/>
          <w:b/>
          <w:sz w:val="24"/>
          <w:szCs w:val="24"/>
          <w:lang w:eastAsia="ar-SA"/>
        </w:rPr>
        <w:t>-ЯНОС».</w:t>
      </w:r>
    </w:p>
    <w:p w:rsidR="001E7E89" w:rsidRPr="002F69D6" w:rsidRDefault="001E7E89" w:rsidP="001E7E89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1E7E89" w:rsidRPr="002F69D6" w:rsidRDefault="001E7E89" w:rsidP="001E7E89">
      <w:pPr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69D6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2F69D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3C2B">
        <w:rPr>
          <w:rFonts w:ascii="Times New Roman" w:hAnsi="Times New Roman"/>
          <w:sz w:val="24"/>
          <w:szCs w:val="24"/>
          <w:lang w:eastAsia="ru-RU"/>
        </w:rPr>
        <w:t>Подтверждение</w:t>
      </w:r>
      <w:r w:rsidRPr="002F69D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344DB">
        <w:rPr>
          <w:rFonts w:ascii="Times New Roman" w:hAnsi="Times New Roman"/>
          <w:sz w:val="24"/>
          <w:szCs w:val="24"/>
          <w:lang w:eastAsia="ru-RU"/>
        </w:rPr>
        <w:t>готовности</w:t>
      </w:r>
      <w:r w:rsidRPr="002F69D6">
        <w:rPr>
          <w:rFonts w:ascii="Times New Roman" w:hAnsi="Times New Roman"/>
          <w:sz w:val="24"/>
          <w:szCs w:val="24"/>
          <w:lang w:eastAsia="ru-RU"/>
        </w:rPr>
        <w:t xml:space="preserve"> каждой партии 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Рекультиванта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 xml:space="preserve"> в секции №6 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илонакопителя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 xml:space="preserve"> №4 участка БХО цеха №12 ОАО «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>-ЯНОС».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1908"/>
        <w:gridCol w:w="7796"/>
      </w:tblGrid>
      <w:tr w:rsidR="001E7E89" w:rsidRPr="003750FB" w:rsidTr="003750FB">
        <w:tc>
          <w:tcPr>
            <w:tcW w:w="502" w:type="dxa"/>
          </w:tcPr>
          <w:p w:rsidR="001E7E89" w:rsidRPr="003750FB" w:rsidRDefault="001E7E89" w:rsidP="001E7E89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3B382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7796" w:type="dxa"/>
          </w:tcPr>
          <w:p w:rsidR="001E7E89" w:rsidRPr="003750FB" w:rsidRDefault="001E7E89" w:rsidP="001E7E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Объем секции №6 = 10305 м</w:t>
            </w:r>
            <w:r w:rsidRPr="003750F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E7E89" w:rsidRPr="003750FB" w:rsidRDefault="001E7E89" w:rsidP="00D629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Длина 87,5 м. Ширина 45,4 м. Глубина (общая) 3,45 м.</w:t>
            </w:r>
          </w:p>
          <w:p w:rsidR="001E7E89" w:rsidRPr="003750FB" w:rsidRDefault="001E7E89" w:rsidP="00D629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партии – </w:t>
            </w:r>
            <w:r w:rsidR="00CF0BDD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1000 тонн</w:t>
            </w:r>
          </w:p>
          <w:p w:rsidR="001E7E89" w:rsidRPr="003750FB" w:rsidRDefault="001E7E89" w:rsidP="00F71C7D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образования партий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год – 9 шт.</w:t>
            </w:r>
          </w:p>
          <w:p w:rsidR="001E7E89" w:rsidRPr="003750FB" w:rsidRDefault="00F21B0E" w:rsidP="00770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готовится силами цеха №12 в соответствии с проектом получения и использования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(ОТХ 00043 (051)). 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Партия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представляет из себя</w:t>
            </w:r>
            <w:proofErr w:type="gram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смесь 3-х отходов, образовавшихся в цехе №12 в процессе очистки сточных вод предприятия. В состав исходной смеси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входят: 1) обезвоженный активный ил (название по ПНООЛР: </w:t>
            </w:r>
            <w:proofErr w:type="gram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ил</w:t>
            </w:r>
            <w:proofErr w:type="gram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стабилизированный биологических очистных сооружений хозяйственно-бытовых и смешанных сточных вод), 2) тв</w:t>
            </w:r>
            <w:r w:rsidR="00770F31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рдые отходы установки переработки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нефтешлама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(название по ПНООЛР: осадок механической очистки нефтесодержащих сточных вод, содержащий нефтепродукты в количестве менее 15%, обводненный), 3) застарелый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нефтешлам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(название по ПНООЛР: осадок механической очистки нефтесодержащих сточных вод, содержащий нефтепродукты в </w:t>
            </w:r>
            <w:proofErr w:type="gram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количестве</w:t>
            </w:r>
            <w:proofErr w:type="gram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15% и более). Соотношение отходов в исходной смеси: обезвоженный активный ил</w:t>
            </w:r>
            <w:proofErr w:type="gram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твердые отходы установки переработки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нефтешлама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+ застарелый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нефтешлам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 3 : 1.</w:t>
            </w:r>
          </w:p>
        </w:tc>
      </w:tr>
      <w:tr w:rsidR="001E7E89" w:rsidRPr="003750FB" w:rsidTr="003750FB">
        <w:trPr>
          <w:trHeight w:val="557"/>
        </w:trPr>
        <w:tc>
          <w:tcPr>
            <w:tcW w:w="502" w:type="dxa"/>
          </w:tcPr>
          <w:p w:rsidR="001E7E89" w:rsidRPr="003750FB" w:rsidRDefault="001E7E89" w:rsidP="00777C8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3B382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7796" w:type="dxa"/>
          </w:tcPr>
          <w:p w:rsidR="001E7E89" w:rsidRPr="003750FB" w:rsidRDefault="00473C2B" w:rsidP="00473C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Подтвердить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готовност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ь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его дальнейшего использования.</w:t>
            </w:r>
          </w:p>
        </w:tc>
      </w:tr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3B382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Краткая характеристика и объем выполняемых работ</w:t>
            </w:r>
          </w:p>
        </w:tc>
        <w:tc>
          <w:tcPr>
            <w:tcW w:w="7796" w:type="dxa"/>
          </w:tcPr>
          <w:p w:rsidR="001E7E89" w:rsidRPr="003750FB" w:rsidRDefault="001E7E89" w:rsidP="00777C82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 предоставляет </w:t>
            </w:r>
            <w:r w:rsidR="00E41163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Подрядчику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пробы каждой полученной партии </w:t>
            </w:r>
            <w:proofErr w:type="gram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готового</w:t>
            </w:r>
            <w:proofErr w:type="gram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количестве 0,005 м</w:t>
            </w:r>
            <w:r w:rsidRPr="003750F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E7E89" w:rsidRPr="003750FB" w:rsidRDefault="001E7E89" w:rsidP="00777C82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 предоставляет </w:t>
            </w:r>
            <w:r w:rsidR="00E41163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Подрядчику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акты отбора проб компонентов исходной смеси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исходной смеси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готового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каждой полученной партии и результаты анализов на нефтепродукты, выполненные лабораторией Заказчика.</w:t>
            </w:r>
          </w:p>
          <w:p w:rsidR="001E7E89" w:rsidRPr="003750FB" w:rsidRDefault="00E41163" w:rsidP="00777C82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выполняет силами аккредитованных лабораторий аналитический контроль каждой партии </w:t>
            </w:r>
            <w:proofErr w:type="gram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готового</w:t>
            </w:r>
            <w:proofErr w:type="gram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следующим показателям: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Валовое содержание загрязняющих веществ (мг/кг), в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.:  мышьяк, свинец, хром (3+),кадмий, никель, цинк, медь, ртуть.</w:t>
            </w:r>
            <w:proofErr w:type="gramEnd"/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Pr="003750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Биотестирование водной вытяжки, нетоксичное разведение.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3. Яйца и личинки гельминтов.</w:t>
            </w:r>
          </w:p>
          <w:p w:rsidR="001E7E89" w:rsidRPr="003750FB" w:rsidRDefault="00E41163" w:rsidP="00777C82">
            <w:pPr>
              <w:numPr>
                <w:ilvl w:val="0"/>
                <w:numId w:val="5"/>
              </w:numPr>
              <w:spacing w:after="0" w:line="240" w:lineRule="auto"/>
              <w:ind w:left="317" w:hanging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оформляет отчет о </w:t>
            </w:r>
            <w:r w:rsidR="00A56718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готовности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каждой партии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, включающий в себя: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Анализ процесса биодеградации нефтепродуктов в исходной смеси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2. Определение класса опасности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основании «Критериев отнесения отходов к </w:t>
            </w:r>
            <w:r w:rsidRPr="003750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3750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V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классам опасности по степени негативного воздействия на окружающую среду», утвержденных Приказом Минприроды России от 04.12.2014г. № 536.</w:t>
            </w:r>
          </w:p>
          <w:p w:rsidR="001E7E89" w:rsidRPr="003750FB" w:rsidRDefault="00BC0D21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Выводы о готовности партии </w:t>
            </w:r>
            <w:proofErr w:type="spellStart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дальнейшего использования при одновременном соблюдении нижеприведенных условий: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BC0D21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нефтепродуктов не более 8% масс</w:t>
            </w:r>
            <w:proofErr w:type="gram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класс опасности не </w:t>
            </w:r>
            <w:r w:rsidR="00F21B0E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выш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е 4 (согласно критериям оценки классов опасности отходов);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нетоксичное разведение при биотестиров</w:t>
            </w:r>
            <w:r w:rsidR="00BC0D21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ании водной вытяжки не более 50;</w:t>
            </w:r>
          </w:p>
          <w:p w:rsidR="00BC0D21" w:rsidRPr="003750FB" w:rsidRDefault="00BC0D21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отсутствие яиц и личинок гельминтов.</w:t>
            </w:r>
          </w:p>
          <w:p w:rsidR="001E7E89" w:rsidRPr="003750FB" w:rsidRDefault="00BC0D21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 Приложения к отчету (журнал аналитического контроля, акты отбора проб, протоколы результатов анализов).</w:t>
            </w:r>
          </w:p>
        </w:tc>
      </w:tr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F71C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Сроки выполнения работ</w:t>
            </w:r>
          </w:p>
        </w:tc>
        <w:tc>
          <w:tcPr>
            <w:tcW w:w="7796" w:type="dxa"/>
          </w:tcPr>
          <w:p w:rsidR="001E7E89" w:rsidRPr="003750FB" w:rsidRDefault="001E7E89" w:rsidP="003B382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2018 ÷ 2020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 (ежегодно)</w:t>
            </w:r>
          </w:p>
        </w:tc>
      </w:tr>
    </w:tbl>
    <w:p w:rsidR="001E7E89" w:rsidRPr="001E7E89" w:rsidRDefault="001E7E89" w:rsidP="001E7E89">
      <w:pPr>
        <w:jc w:val="both"/>
        <w:rPr>
          <w:rFonts w:ascii="Times New Roman" w:hAnsi="Times New Roman"/>
          <w:b/>
          <w:lang w:eastAsia="ru-RU"/>
        </w:rPr>
      </w:pPr>
    </w:p>
    <w:p w:rsidR="001E7E89" w:rsidRPr="002F69D6" w:rsidRDefault="001E7E89" w:rsidP="00BC0D21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69D6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Pr="002F69D6">
        <w:rPr>
          <w:rFonts w:ascii="Times New Roman" w:hAnsi="Times New Roman"/>
          <w:sz w:val="24"/>
          <w:szCs w:val="24"/>
          <w:lang w:eastAsia="ru-RU"/>
        </w:rPr>
        <w:t xml:space="preserve">Размещение готового 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Рекультиванта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 xml:space="preserve"> в секциях № 5, 4, 3 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шламонакопителя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 xml:space="preserve"> №1 участка обработки 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нефтешлама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 xml:space="preserve"> и ловушечной нефти цеха №12 ОАО «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>-ЯНОС»</w:t>
      </w:r>
      <w:r w:rsidR="00F71C7D" w:rsidRPr="002F69D6">
        <w:rPr>
          <w:rFonts w:ascii="Times New Roman" w:hAnsi="Times New Roman"/>
          <w:sz w:val="24"/>
          <w:szCs w:val="24"/>
          <w:lang w:eastAsia="ru-RU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1908"/>
        <w:gridCol w:w="7796"/>
      </w:tblGrid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F71C7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7796" w:type="dxa"/>
          </w:tcPr>
          <w:p w:rsidR="001E7E89" w:rsidRPr="003750FB" w:rsidRDefault="001E7E89" w:rsidP="00F7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Объем секции №5 = V секции №4 = V секции №3 = 9410 м</w:t>
            </w:r>
            <w:r w:rsidRPr="003750F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E7E89" w:rsidRPr="003750FB" w:rsidRDefault="001E7E89" w:rsidP="00F71C7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Длина 140,1 м. Ширина 35,0 м. Глубина (общая) 2,1 м. (для каждой секции)</w:t>
            </w:r>
          </w:p>
          <w:p w:rsidR="001E7E89" w:rsidRPr="003750FB" w:rsidRDefault="001E7E89" w:rsidP="00F71C7D">
            <w:pPr>
              <w:spacing w:before="12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размещаемого</w:t>
            </w:r>
            <w:proofErr w:type="gram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готового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F71C7D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9000 тонн/год.</w:t>
            </w:r>
          </w:p>
        </w:tc>
      </w:tr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F71C7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7796" w:type="dxa"/>
          </w:tcPr>
          <w:p w:rsidR="001E7E89" w:rsidRPr="003750FB" w:rsidRDefault="001E7E89" w:rsidP="003E4D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Размещение готового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3E4D17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полученного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секции №6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илонакопителя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№4 участка БХО цеха №12 в количестве </w:t>
            </w:r>
            <w:r w:rsidR="003E4D17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9000 тонн/год, в секциях № 5, 4, 3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 участка обработки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нефтешлама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ловушечной нефти цеха №12 в соответствии с указанной последовательностью по мере заполнения секций.</w:t>
            </w:r>
          </w:p>
        </w:tc>
      </w:tr>
      <w:tr w:rsidR="001E7E89" w:rsidRPr="003750FB" w:rsidTr="003750FB">
        <w:trPr>
          <w:trHeight w:val="483"/>
        </w:trPr>
        <w:tc>
          <w:tcPr>
            <w:tcW w:w="502" w:type="dxa"/>
          </w:tcPr>
          <w:p w:rsidR="001E7E89" w:rsidRPr="003750FB" w:rsidRDefault="001E7E89" w:rsidP="00777C82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F71C7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Краткая характеристика и объем выполняемых работ</w:t>
            </w:r>
          </w:p>
        </w:tc>
        <w:tc>
          <w:tcPr>
            <w:tcW w:w="7796" w:type="dxa"/>
          </w:tcPr>
          <w:p w:rsidR="001E7E89" w:rsidRPr="003750FB" w:rsidRDefault="001E7E89" w:rsidP="00777C82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Заказчик, при необходимости предоставляет </w:t>
            </w:r>
            <w:r w:rsidR="00D643EA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Подрядчику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возможность подключения к существующим на объекте энергоносителям (речная вода, электроэнергия) в установленном порядке. </w:t>
            </w:r>
          </w:p>
          <w:p w:rsidR="001E7E89" w:rsidRPr="003750FB" w:rsidRDefault="00D643EA" w:rsidP="00F21B0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разрабатывает Регламент производства работ и согласовывает его с Заказчиком. </w:t>
            </w:r>
          </w:p>
          <w:p w:rsidR="001E7E89" w:rsidRPr="003750FB" w:rsidRDefault="00D643EA" w:rsidP="00F21B0E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Подрядчик 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своими силами и с использованием своего оборудования и технических средств</w:t>
            </w:r>
            <w:r w:rsidR="005B19F6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осуществляет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303993" w:rsidRPr="003750FB" w:rsidRDefault="001E7E89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303993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разборку грунтового обвалования секции №6 </w:t>
            </w:r>
            <w:proofErr w:type="spellStart"/>
            <w:r w:rsidR="00303993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илонакопителя</w:t>
            </w:r>
            <w:proofErr w:type="spellEnd"/>
            <w:r w:rsidR="00303993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№4  для устройства временного съезда с восстановлением по окончании работ;</w:t>
            </w:r>
          </w:p>
          <w:p w:rsidR="00303993" w:rsidRPr="003750FB" w:rsidRDefault="00303993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сборку, разборку временного съезда в секцию №6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илонакопителя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№4;</w:t>
            </w:r>
          </w:p>
          <w:p w:rsidR="00303993" w:rsidRPr="003750FB" w:rsidRDefault="00303993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устройство подъездного пути к секции №6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илонакопителя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№4 (расстояние - 210 м);</w:t>
            </w:r>
          </w:p>
          <w:p w:rsidR="00303993" w:rsidRPr="003750FB" w:rsidRDefault="00303993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устройство с последующим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демонтажом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временных подъездных путей к секциям № 5, 4, 3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 (3 шт. по 60 м);</w:t>
            </w:r>
          </w:p>
          <w:p w:rsidR="00303993" w:rsidRPr="003750FB" w:rsidRDefault="00303993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устройство с последующим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демонтажом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временного проезда между 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секциями № 5, 4, 3, 2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 для выгрузки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(3 шт. по 144 м);</w:t>
            </w:r>
          </w:p>
          <w:p w:rsidR="00303993" w:rsidRPr="003750FB" w:rsidRDefault="00303993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откачка ливневых вод из секций № 5, 4, 3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 перед выгрузкой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образовавшейся воды во время выполнения работ по выгрузке;</w:t>
            </w:r>
          </w:p>
          <w:p w:rsidR="00303993" w:rsidRPr="003750FB" w:rsidRDefault="00303993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погрузка </w:t>
            </w:r>
            <w:proofErr w:type="spellStart"/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секции №6 </w:t>
            </w:r>
            <w:proofErr w:type="spellStart"/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илонакопителя</w:t>
            </w:r>
            <w:proofErr w:type="spellEnd"/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автотранспорт в количестве 9000 тонн в год с последующей транспортировкой и выгрузкой в секции № 5, 4, 3 </w:t>
            </w:r>
            <w:proofErr w:type="spellStart"/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№1. Выгрузка производится через боковой борт с равномерным заполнением секций.</w:t>
            </w:r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Секция считается заполненной при отсутствии неровностей на поверхности секции и расстоянии от верхнего слоя готового </w:t>
            </w:r>
            <w:proofErr w:type="spellStart"/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 верха обвалования секции – 200 мм.</w:t>
            </w:r>
            <w:r w:rsidR="00F05B6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 выполняется ежегодно в 3 этапа в равных частях от годового объема в сроки, указанные в календарном плане (Приложение № 3 к договору)</w:t>
            </w:r>
            <w:r w:rsidR="0086739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67395" w:rsidRPr="003750FB" w:rsidRDefault="00867395" w:rsidP="00777C82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выравнивание поверхности секций № 5, 4, 3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 после заполнения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Рекультивантом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E7E89" w:rsidRPr="003750FB" w:rsidRDefault="00867395" w:rsidP="00B754E5">
            <w:pPr>
              <w:spacing w:after="0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чистка дорожного покрытия по маршруту движения автотранспорта с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Рекультивантом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два раза в неделю (расстояние-1200 м, ширина-4м).</w:t>
            </w:r>
          </w:p>
        </w:tc>
      </w:tr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1E7E89" w:rsidRPr="003750FB" w:rsidRDefault="001E7E89" w:rsidP="009E3EC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Сроки выполнения работ</w:t>
            </w:r>
          </w:p>
        </w:tc>
        <w:tc>
          <w:tcPr>
            <w:tcW w:w="7796" w:type="dxa"/>
          </w:tcPr>
          <w:p w:rsidR="001E7E89" w:rsidRPr="003750FB" w:rsidRDefault="001E7E89" w:rsidP="009E3EC4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2018 ÷ 2020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 (ежегодно)</w:t>
            </w:r>
          </w:p>
        </w:tc>
      </w:tr>
    </w:tbl>
    <w:p w:rsidR="001E7E89" w:rsidRPr="001E7E89" w:rsidRDefault="001E7E89" w:rsidP="001E7E89">
      <w:pPr>
        <w:widowControl w:val="0"/>
        <w:ind w:left="792"/>
        <w:contextualSpacing/>
        <w:jc w:val="both"/>
        <w:rPr>
          <w:rFonts w:ascii="Times New Roman" w:hAnsi="Times New Roman"/>
          <w:bCs/>
          <w:lang w:eastAsia="ru-RU"/>
        </w:rPr>
      </w:pPr>
    </w:p>
    <w:p w:rsidR="001E7E89" w:rsidRPr="002F69D6" w:rsidRDefault="001E7E89" w:rsidP="00B754E5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69D6">
        <w:rPr>
          <w:rFonts w:ascii="Times New Roman" w:hAnsi="Times New Roman"/>
          <w:b/>
          <w:sz w:val="24"/>
          <w:szCs w:val="24"/>
          <w:lang w:eastAsia="ru-RU"/>
        </w:rPr>
        <w:t xml:space="preserve">3. </w:t>
      </w:r>
      <w:r w:rsidRPr="002F69D6">
        <w:rPr>
          <w:rFonts w:ascii="Times New Roman" w:hAnsi="Times New Roman"/>
          <w:sz w:val="24"/>
          <w:szCs w:val="24"/>
          <w:lang w:eastAsia="ru-RU"/>
        </w:rPr>
        <w:t xml:space="preserve">Технический и биологический этапы рекультивации секций № 5, 4 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шламонакопителя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 xml:space="preserve"> №1 участка обработки 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нефтешлама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 xml:space="preserve"> и ловушечной нефти цеха №12 ОАО «</w:t>
      </w:r>
      <w:proofErr w:type="spellStart"/>
      <w:r w:rsidRPr="002F69D6">
        <w:rPr>
          <w:rFonts w:ascii="Times New Roman" w:hAnsi="Times New Roman"/>
          <w:sz w:val="24"/>
          <w:szCs w:val="24"/>
          <w:lang w:eastAsia="ru-RU"/>
        </w:rPr>
        <w:t>Славнефть</w:t>
      </w:r>
      <w:proofErr w:type="spellEnd"/>
      <w:r w:rsidRPr="002F69D6">
        <w:rPr>
          <w:rFonts w:ascii="Times New Roman" w:hAnsi="Times New Roman"/>
          <w:sz w:val="24"/>
          <w:szCs w:val="24"/>
          <w:lang w:eastAsia="ru-RU"/>
        </w:rPr>
        <w:t>-ЯНОС»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1908"/>
        <w:gridCol w:w="7796"/>
      </w:tblGrid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8" w:type="dxa"/>
          </w:tcPr>
          <w:p w:rsidR="001E7E89" w:rsidRPr="003750FB" w:rsidRDefault="001E7E89" w:rsidP="009E3EC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7796" w:type="dxa"/>
          </w:tcPr>
          <w:p w:rsidR="001E7E89" w:rsidRPr="003750FB" w:rsidRDefault="001E7E89" w:rsidP="009E3E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Объем секции №5 = </w:t>
            </w:r>
            <w:r w:rsidRPr="003750FB">
              <w:rPr>
                <w:rFonts w:ascii="Times New Roman" w:hAnsi="Times New Roman"/>
                <w:sz w:val="24"/>
                <w:szCs w:val="24"/>
                <w:lang w:val="en-US" w:eastAsia="ru-RU"/>
              </w:rPr>
              <w:t>V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секции №4 = 9410 м</w:t>
            </w:r>
            <w:r w:rsidRPr="003750FB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1E7E89" w:rsidRPr="003750FB" w:rsidRDefault="001E7E89" w:rsidP="009E3E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Длина 140,1 м. Ширина 35,0 м. Глубина (общая) 2,1 м. (для каждой секции)</w:t>
            </w:r>
          </w:p>
        </w:tc>
      </w:tr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8" w:type="dxa"/>
          </w:tcPr>
          <w:p w:rsidR="001E7E89" w:rsidRPr="003750FB" w:rsidRDefault="001E7E89" w:rsidP="009E3EC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7796" w:type="dxa"/>
          </w:tcPr>
          <w:p w:rsidR="001E7E89" w:rsidRPr="003750FB" w:rsidRDefault="001E7E89" w:rsidP="009E3E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оптимально организованного и экологически сбалансированного устойчивого ландшафта на месте секций № 5, 4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 участка обработки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нефтешлама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ловушечной нефти цеха №12.</w:t>
            </w:r>
          </w:p>
        </w:tc>
      </w:tr>
      <w:tr w:rsidR="001E7E89" w:rsidRPr="003750FB" w:rsidTr="003750FB">
        <w:trPr>
          <w:trHeight w:val="483"/>
        </w:trPr>
        <w:tc>
          <w:tcPr>
            <w:tcW w:w="502" w:type="dxa"/>
          </w:tcPr>
          <w:p w:rsidR="001E7E89" w:rsidRPr="003750FB" w:rsidRDefault="001E7E89" w:rsidP="00777C8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08" w:type="dxa"/>
          </w:tcPr>
          <w:p w:rsidR="001E7E89" w:rsidRPr="003750FB" w:rsidRDefault="001E7E89" w:rsidP="009E3EC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Краткая характеристика и объем выполняемых работ</w:t>
            </w:r>
          </w:p>
        </w:tc>
        <w:tc>
          <w:tcPr>
            <w:tcW w:w="7796" w:type="dxa"/>
          </w:tcPr>
          <w:p w:rsidR="001E7E89" w:rsidRPr="003750FB" w:rsidRDefault="001E7E89" w:rsidP="00777C82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Заказчик, при необходимости предоставляет </w:t>
            </w:r>
            <w:r w:rsidR="00D643EA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Подрядчику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возможность подключения к существующим на объекте энергоносителям (речная вода, электроэнергия) в установленном порядке. </w:t>
            </w:r>
          </w:p>
          <w:p w:rsidR="001E7E89" w:rsidRPr="003750FB" w:rsidRDefault="00D643EA" w:rsidP="00777C82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разрабатывает Регламент производства работ и согласовывает его с Заказчиком. </w:t>
            </w:r>
          </w:p>
          <w:p w:rsidR="001E7E89" w:rsidRPr="003750FB" w:rsidRDefault="00D643EA" w:rsidP="00777C82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своими силами и с использованием своего оборудования, технических средств и материалов</w:t>
            </w:r>
            <w:r w:rsidR="007949C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выполняет технический этап рекультивации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уплотнение верхнего слоя </w:t>
            </w:r>
            <w:proofErr w:type="spellStart"/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секциях № 5, 4 </w:t>
            </w:r>
            <w:proofErr w:type="spellStart"/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шламонакопителя</w:t>
            </w:r>
            <w:proofErr w:type="spellEnd"/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№1 путем укладывания деревянного пиломатериала (длина не менее 3 м, толщина не менее 0,02 м) в 2 слоя под углом 90˚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расстояние между рейками не должно превышать </w:t>
            </w:r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0 мм;</w:t>
            </w:r>
          </w:p>
          <w:p w:rsidR="001E7E89" w:rsidRPr="003750FB" w:rsidRDefault="00B754E5" w:rsidP="00777C82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укладка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слоя грунта на поверхность 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пиломатериала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высотой 150 мм и верхнего насыпного слоя плодородной почвы высотой 150 мм. 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Грунт и плодородная почва завозятся </w:t>
            </w:r>
            <w:r w:rsidR="00D643EA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Подрядчиком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территорию ц</w:t>
            </w:r>
            <w:r w:rsidR="007949C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еха №12 перед выполнением работ.</w:t>
            </w:r>
          </w:p>
          <w:p w:rsidR="007949C2" w:rsidRPr="003750FB" w:rsidRDefault="00D643EA" w:rsidP="00777C82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="007949C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своими силами и с использованием своего оборудования, технических средств и материалов выполняет биологический этап рекультивации: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внесение комплексных удобрений в прорыхленную землю и высевает многолетние травы. Подбор трав для травосмеси должен обеспечивать хорошее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задернение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рекультивируемого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участка,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морозо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и засухоустойчивость, долговечность и быстрое отрастание после скашивания. После посева осуществляет прикатывание и полив;</w:t>
            </w:r>
          </w:p>
          <w:p w:rsidR="001E7E89" w:rsidRPr="003750FB" w:rsidRDefault="00D643EA" w:rsidP="00777C82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="007949C2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своими силами и с использованием своего оборудования, технических средств и материалов 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устанавливает защитное ограждение с внешних сторон секции в виде забора из колючей проволоки, натянутой между столбами в три </w:t>
            </w:r>
            <w:r w:rsidR="00B754E5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нитки</w:t>
            </w:r>
            <w:r w:rsidR="001E7E89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1E7E89" w:rsidRPr="003750FB" w:rsidRDefault="001E7E89" w:rsidP="00777C82">
            <w:pPr>
              <w:numPr>
                <w:ilvl w:val="0"/>
                <w:numId w:val="5"/>
              </w:numPr>
              <w:spacing w:after="0" w:line="240" w:lineRule="auto"/>
              <w:ind w:left="317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каждой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рекультивированной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секции </w:t>
            </w:r>
            <w:r w:rsidR="00D643EA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Подрядчик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оформляет отчет по использованию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включающие в себя: 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Отчеты о </w:t>
            </w:r>
            <w:r w:rsidR="00A56718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готовности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партий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, использованных для рекультивации секции;</w:t>
            </w:r>
          </w:p>
          <w:p w:rsidR="001E7E89" w:rsidRPr="003750FB" w:rsidRDefault="001E7E89" w:rsidP="00777C82">
            <w:pPr>
              <w:spacing w:after="0" w:line="240" w:lineRule="auto"/>
              <w:ind w:left="31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Описание процесса использования готового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, включая технический и биологический этапы рекультивации секции</w:t>
            </w:r>
            <w:r w:rsidR="009E3EC4"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1E7E89" w:rsidRPr="003750FB" w:rsidTr="003750FB">
        <w:tc>
          <w:tcPr>
            <w:tcW w:w="502" w:type="dxa"/>
          </w:tcPr>
          <w:p w:rsidR="001E7E89" w:rsidRPr="003750FB" w:rsidRDefault="001E7E89" w:rsidP="00777C82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908" w:type="dxa"/>
          </w:tcPr>
          <w:p w:rsidR="001E7E89" w:rsidRPr="003750FB" w:rsidRDefault="001E7E89" w:rsidP="009E3EC4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Сроки выполнения работ</w:t>
            </w:r>
          </w:p>
        </w:tc>
        <w:tc>
          <w:tcPr>
            <w:tcW w:w="7796" w:type="dxa"/>
          </w:tcPr>
          <w:p w:rsidR="001E7E89" w:rsidRPr="003750FB" w:rsidRDefault="001E7E89" w:rsidP="009E3EC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2019 ÷ 2020 </w:t>
            </w:r>
            <w:proofErr w:type="spell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г.г</w:t>
            </w:r>
            <w:proofErr w:type="spellEnd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 (ежегодно)</w:t>
            </w:r>
          </w:p>
        </w:tc>
      </w:tr>
    </w:tbl>
    <w:p w:rsidR="00F133CE" w:rsidRPr="001E7E89" w:rsidRDefault="00F133CE" w:rsidP="00F133CE">
      <w:pPr>
        <w:widowControl w:val="0"/>
        <w:spacing w:after="0" w:line="240" w:lineRule="auto"/>
        <w:ind w:left="792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133CE" w:rsidRDefault="00F133CE" w:rsidP="00F133CE">
      <w:pPr>
        <w:pStyle w:val="32"/>
        <w:ind w:left="540" w:firstLine="0"/>
        <w:jc w:val="center"/>
        <w:rPr>
          <w:b/>
        </w:rPr>
      </w:pPr>
    </w:p>
    <w:p w:rsidR="00F133CE" w:rsidRDefault="00F133CE" w:rsidP="00F133CE">
      <w:pPr>
        <w:pStyle w:val="32"/>
        <w:ind w:left="540" w:firstLine="0"/>
        <w:jc w:val="center"/>
        <w:rPr>
          <w:b/>
        </w:rPr>
      </w:pPr>
    </w:p>
    <w:p w:rsidR="00F133CE" w:rsidRPr="00E93F2A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>ЗАКАЗЧИК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  <w:t>ПОДРЯДЧИК</w:t>
      </w:r>
    </w:p>
    <w:p w:rsidR="00F133CE" w:rsidRPr="00E93F2A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133CE" w:rsidRPr="00E93F2A" w:rsidRDefault="005D4ED3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Генеральный директор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</w:t>
      </w:r>
    </w:p>
    <w:p w:rsidR="00F133CE" w:rsidRPr="00E93F2A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ОАО «</w:t>
      </w:r>
      <w:proofErr w:type="spellStart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-ЯНОС»</w:t>
      </w:r>
      <w:r w:rsidR="005D4ED3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</w:t>
      </w:r>
    </w:p>
    <w:p w:rsidR="00F133CE" w:rsidRPr="00E93F2A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133CE" w:rsidRPr="00E93F2A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133CE" w:rsidRPr="00E93F2A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133CE" w:rsidRPr="00E93F2A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________________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Н.В.Карпов</w:t>
      </w:r>
      <w:proofErr w:type="spellEnd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___________________ </w:t>
      </w:r>
    </w:p>
    <w:p w:rsidR="00F133CE" w:rsidRDefault="00F133CE" w:rsidP="00F133C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М.П.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М.П.</w:t>
      </w:r>
    </w:p>
    <w:p w:rsidR="00E80C05" w:rsidRDefault="00E80C05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9E3EC4" w:rsidRDefault="009E3EC4" w:rsidP="00F133CE">
      <w:pPr>
        <w:suppressAutoHyphens/>
        <w:spacing w:after="0" w:line="240" w:lineRule="auto"/>
        <w:jc w:val="both"/>
      </w:pPr>
    </w:p>
    <w:p w:rsidR="003750FB" w:rsidRDefault="003750FB" w:rsidP="00F133CE">
      <w:pPr>
        <w:suppressAutoHyphens/>
        <w:spacing w:after="0" w:line="240" w:lineRule="auto"/>
        <w:jc w:val="both"/>
      </w:pPr>
    </w:p>
    <w:p w:rsidR="003750FB" w:rsidRDefault="003750FB" w:rsidP="00F133CE">
      <w:pPr>
        <w:suppressAutoHyphens/>
        <w:spacing w:after="0" w:line="240" w:lineRule="auto"/>
        <w:jc w:val="both"/>
      </w:pPr>
    </w:p>
    <w:p w:rsidR="003750FB" w:rsidRDefault="003750FB" w:rsidP="00F133CE">
      <w:pPr>
        <w:suppressAutoHyphens/>
        <w:spacing w:after="0" w:line="240" w:lineRule="auto"/>
        <w:jc w:val="both"/>
      </w:pPr>
    </w:p>
    <w:p w:rsidR="00811E50" w:rsidRPr="002F69D6" w:rsidRDefault="00811E50" w:rsidP="00811E50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3750FB" w:rsidRPr="00F13745">
        <w:rPr>
          <w:rFonts w:ascii="Times New Roman" w:hAnsi="Times New Roman"/>
          <w:sz w:val="24"/>
          <w:szCs w:val="24"/>
        </w:rPr>
        <w:t>3</w:t>
      </w:r>
    </w:p>
    <w:p w:rsidR="00811E50" w:rsidRPr="002F69D6" w:rsidRDefault="00811E50" w:rsidP="00811E50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к договору</w:t>
      </w:r>
    </w:p>
    <w:p w:rsidR="00811E50" w:rsidRPr="002F69D6" w:rsidRDefault="00811E50" w:rsidP="00811E50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69D6">
        <w:rPr>
          <w:rFonts w:ascii="Times New Roman" w:hAnsi="Times New Roman"/>
          <w:sz w:val="24"/>
          <w:szCs w:val="24"/>
        </w:rPr>
        <w:t>№ _________ от __________</w:t>
      </w:r>
    </w:p>
    <w:p w:rsidR="00811E50" w:rsidRDefault="00811E50" w:rsidP="00811E50">
      <w:pPr>
        <w:suppressAutoHyphens/>
        <w:spacing w:after="0" w:line="240" w:lineRule="auto"/>
        <w:jc w:val="both"/>
      </w:pPr>
    </w:p>
    <w:p w:rsidR="00811E50" w:rsidRPr="002F69D6" w:rsidRDefault="00811E50" w:rsidP="00811E50">
      <w:pPr>
        <w:pStyle w:val="1"/>
        <w:numPr>
          <w:ilvl w:val="0"/>
          <w:numId w:val="0"/>
        </w:numPr>
        <w:tabs>
          <w:tab w:val="left" w:pos="708"/>
        </w:tabs>
        <w:rPr>
          <w:sz w:val="24"/>
        </w:rPr>
      </w:pPr>
      <w:r w:rsidRPr="002F69D6">
        <w:rPr>
          <w:sz w:val="24"/>
        </w:rPr>
        <w:t>КАЛЕНДАРНЫЙ ПЛАН</w:t>
      </w:r>
    </w:p>
    <w:p w:rsidR="00811E50" w:rsidRPr="002F69D6" w:rsidRDefault="00811E50" w:rsidP="00811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69D6">
        <w:rPr>
          <w:rFonts w:ascii="Times New Roman" w:hAnsi="Times New Roman"/>
          <w:b/>
          <w:sz w:val="24"/>
          <w:szCs w:val="24"/>
        </w:rPr>
        <w:t xml:space="preserve">работ по использованию </w:t>
      </w:r>
      <w:proofErr w:type="spellStart"/>
      <w:r w:rsidRPr="002F69D6">
        <w:rPr>
          <w:rFonts w:ascii="Times New Roman" w:hAnsi="Times New Roman"/>
          <w:b/>
          <w:sz w:val="24"/>
          <w:szCs w:val="24"/>
        </w:rPr>
        <w:t>Рекультиванта</w:t>
      </w:r>
      <w:proofErr w:type="spellEnd"/>
    </w:p>
    <w:p w:rsidR="00811E50" w:rsidRPr="002F69D6" w:rsidRDefault="00811E50" w:rsidP="00811E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69D6">
        <w:rPr>
          <w:rFonts w:ascii="Times New Roman" w:hAnsi="Times New Roman"/>
          <w:b/>
          <w:sz w:val="24"/>
          <w:szCs w:val="24"/>
        </w:rPr>
        <w:t>на территории ОАО «</w:t>
      </w:r>
      <w:proofErr w:type="spellStart"/>
      <w:r w:rsidRPr="002F69D6">
        <w:rPr>
          <w:rFonts w:ascii="Times New Roman" w:hAnsi="Times New Roman"/>
          <w:b/>
          <w:sz w:val="24"/>
          <w:szCs w:val="24"/>
        </w:rPr>
        <w:t>Славнефть</w:t>
      </w:r>
      <w:proofErr w:type="spellEnd"/>
      <w:r w:rsidRPr="002F69D6">
        <w:rPr>
          <w:rFonts w:ascii="Times New Roman" w:hAnsi="Times New Roman"/>
          <w:b/>
          <w:sz w:val="24"/>
          <w:szCs w:val="24"/>
        </w:rPr>
        <w:t>-ЯНОС».</w:t>
      </w:r>
    </w:p>
    <w:p w:rsidR="00811E50" w:rsidRPr="003D7B90" w:rsidRDefault="00811E50" w:rsidP="00811E50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020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417"/>
        <w:gridCol w:w="5528"/>
      </w:tblGrid>
      <w:tr w:rsidR="00811E50" w:rsidRPr="00BC74F6" w:rsidTr="00BD5EA7">
        <w:trPr>
          <w:cantSplit/>
          <w:trHeight w:val="86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50" w:rsidRPr="00BC74F6" w:rsidRDefault="00811E50" w:rsidP="00BD5EA7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="00BD5EA7">
              <w:rPr>
                <w:rFonts w:ascii="Times New Roman" w:hAnsi="Times New Roman"/>
                <w:sz w:val="24"/>
              </w:rPr>
              <w:t>п</w:t>
            </w:r>
            <w:proofErr w:type="gramEnd"/>
            <w:r w:rsidR="00BD5EA7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Наименование и краткая характеристика этапов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B21" w:rsidRPr="00BC74F6" w:rsidRDefault="00811E50" w:rsidP="0049790F">
            <w:pPr>
              <w:pStyle w:val="ab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Срок </w:t>
            </w:r>
          </w:p>
          <w:p w:rsidR="00811E50" w:rsidRPr="00BC74F6" w:rsidRDefault="00190B21" w:rsidP="0049790F">
            <w:pPr>
              <w:pStyle w:val="ab"/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выпол</w:t>
            </w:r>
            <w:r w:rsidR="00811E50" w:rsidRPr="00BC74F6">
              <w:rPr>
                <w:rFonts w:ascii="Times New Roman" w:hAnsi="Times New Roman"/>
                <w:sz w:val="24"/>
              </w:rPr>
              <w:t>нения этапов</w:t>
            </w:r>
          </w:p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работ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B21" w:rsidRPr="00BC74F6" w:rsidRDefault="00190B21" w:rsidP="00190B21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Документация, предоставляемая </w:t>
            </w:r>
            <w:r w:rsidR="00811E50" w:rsidRPr="00BC74F6">
              <w:rPr>
                <w:rFonts w:ascii="Times New Roman" w:hAnsi="Times New Roman"/>
                <w:sz w:val="24"/>
              </w:rPr>
              <w:t xml:space="preserve">Подрядчиком </w:t>
            </w:r>
          </w:p>
          <w:p w:rsidR="00811E50" w:rsidRPr="00BC74F6" w:rsidRDefault="00190B21" w:rsidP="00190B21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по завершении </w:t>
            </w:r>
            <w:r w:rsidR="00811E50" w:rsidRPr="00BC74F6">
              <w:rPr>
                <w:rFonts w:ascii="Times New Roman" w:hAnsi="Times New Roman"/>
                <w:sz w:val="24"/>
              </w:rPr>
              <w:t>этапов работ</w:t>
            </w:r>
          </w:p>
        </w:tc>
      </w:tr>
      <w:tr w:rsidR="00811E50" w:rsidRPr="00BC74F6" w:rsidTr="00BD5EA7">
        <w:trPr>
          <w:cantSplit/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9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BC74F6" w:rsidP="00777C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Подтверждение готовности каждой партии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секции №6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илонакопителя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№4 участка БХО цеха №12 ОАО «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-ЯНОС»</w:t>
            </w:r>
            <w:r w:rsidR="00811E50"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811E50" w:rsidRPr="00BC74F6" w:rsidRDefault="00811E50" w:rsidP="00777C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партии – не более 1000 тонн</w:t>
            </w:r>
          </w:p>
          <w:p w:rsidR="00811E50" w:rsidRPr="00BC74F6" w:rsidRDefault="00811E50" w:rsidP="00777C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Количество образования партий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год – 9 шт.</w:t>
            </w:r>
          </w:p>
          <w:p w:rsidR="00811E50" w:rsidRPr="00BC74F6" w:rsidRDefault="00811E50" w:rsidP="00777C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Работа выполняется ежегодно.</w:t>
            </w:r>
          </w:p>
        </w:tc>
      </w:tr>
      <w:tr w:rsidR="00811E50" w:rsidRPr="00BC74F6" w:rsidTr="00BD5EA7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E50" w:rsidRPr="00BC74F6" w:rsidRDefault="00811E50" w:rsidP="00BD5EA7">
            <w:pPr>
              <w:pStyle w:val="ab"/>
              <w:tabs>
                <w:tab w:val="left" w:pos="-108"/>
              </w:tabs>
              <w:ind w:right="-57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Аналитический контроль приготовления каждой партии </w:t>
            </w:r>
            <w:proofErr w:type="spellStart"/>
            <w:r w:rsidRPr="00BC74F6">
              <w:rPr>
                <w:rFonts w:ascii="Times New Roman" w:hAnsi="Times New Roman"/>
                <w:sz w:val="24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</w:rPr>
              <w:t xml:space="preserve"> (~1000т).</w:t>
            </w:r>
          </w:p>
          <w:p w:rsidR="00811E50" w:rsidRPr="00BC74F6" w:rsidRDefault="00811E50" w:rsidP="00BD5EA7">
            <w:pPr>
              <w:pStyle w:val="ab"/>
              <w:tabs>
                <w:tab w:val="left" w:pos="708"/>
              </w:tabs>
              <w:ind w:right="-57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E5E75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15 </w:t>
            </w:r>
            <w:r w:rsidR="007E5E75">
              <w:rPr>
                <w:rFonts w:ascii="Times New Roman" w:hAnsi="Times New Roman"/>
                <w:sz w:val="24"/>
              </w:rPr>
              <w:t>марта</w:t>
            </w:r>
            <w:bookmarkStart w:id="13" w:name="_GoBack"/>
            <w:bookmarkEnd w:id="13"/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E50" w:rsidRPr="00BC74F6" w:rsidRDefault="00811E50" w:rsidP="00777C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Отчет о </w:t>
            </w:r>
            <w:r w:rsidR="00A56718"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готовности</w:t>
            </w: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каждой партии </w:t>
            </w:r>
            <w:proofErr w:type="spellStart"/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, включающий в себя:</w:t>
            </w:r>
          </w:p>
          <w:p w:rsidR="00811E50" w:rsidRPr="00BC74F6" w:rsidRDefault="00811E50" w:rsidP="00190B21">
            <w:pPr>
              <w:spacing w:after="0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Анализ процесса биодеградации нефтепродуктов в исходной смеси </w:t>
            </w:r>
            <w:proofErr w:type="spellStart"/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811E50" w:rsidRPr="00BC74F6" w:rsidRDefault="00811E50" w:rsidP="00190B21">
            <w:pPr>
              <w:spacing w:after="0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Определение класса опасности </w:t>
            </w:r>
            <w:proofErr w:type="spellStart"/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основании «Критериев отнесения отходов к </w:t>
            </w:r>
            <w:r w:rsidRPr="00BC74F6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BC74F6">
              <w:rPr>
                <w:rFonts w:ascii="Times New Roman" w:hAnsi="Times New Roman"/>
                <w:sz w:val="24"/>
                <w:szCs w:val="24"/>
                <w:lang w:val="en-US" w:eastAsia="ru-RU"/>
              </w:rPr>
              <w:t>V</w:t>
            </w:r>
            <w:r w:rsidR="004979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</w:t>
            </w: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сам опасности по степени негативного воздействия на окружающую ср</w:t>
            </w:r>
            <w:r w:rsidR="0049790F">
              <w:rPr>
                <w:rFonts w:ascii="Times New Roman" w:hAnsi="Times New Roman"/>
                <w:sz w:val="24"/>
                <w:szCs w:val="24"/>
                <w:lang w:eastAsia="ru-RU"/>
              </w:rPr>
              <w:t>еду», утвержденных Приказом Мин</w:t>
            </w: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природы России от 04.12.2014г. № 536.</w:t>
            </w:r>
          </w:p>
          <w:p w:rsidR="0049790F" w:rsidRPr="003750FB" w:rsidRDefault="0049790F" w:rsidP="0049790F">
            <w:pPr>
              <w:spacing w:after="0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811E50"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Выводы о готовности партии </w:t>
            </w:r>
            <w:proofErr w:type="spellStart"/>
            <w:r w:rsidR="00811E50"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Рекультиванта</w:t>
            </w:r>
            <w:proofErr w:type="spellEnd"/>
            <w:r w:rsidR="00811E50"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дальнейшего использования</w:t>
            </w: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 одновременном соблюдении нижеприведенных условий:</w:t>
            </w:r>
          </w:p>
          <w:p w:rsidR="0049790F" w:rsidRPr="003750FB" w:rsidRDefault="0049790F" w:rsidP="004979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 содержание нефтепродуктов не более 8% масс</w:t>
            </w:r>
            <w:proofErr w:type="gramStart"/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49790F" w:rsidRPr="003750FB" w:rsidRDefault="0049790F" w:rsidP="004979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класс опасности не выше 4 (согласно критериям оценки классов опасности отходов);</w:t>
            </w:r>
          </w:p>
          <w:p w:rsidR="0049790F" w:rsidRPr="003750FB" w:rsidRDefault="0049790F" w:rsidP="0049790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нетоксичное разведение при биотестировании водной вытяжки не более 50;</w:t>
            </w:r>
          </w:p>
          <w:p w:rsidR="00811E50" w:rsidRPr="00BC74F6" w:rsidRDefault="0049790F" w:rsidP="0049790F">
            <w:pPr>
              <w:spacing w:after="0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50FB">
              <w:rPr>
                <w:rFonts w:ascii="Times New Roman" w:hAnsi="Times New Roman"/>
                <w:sz w:val="24"/>
                <w:szCs w:val="24"/>
                <w:lang w:eastAsia="ru-RU"/>
              </w:rPr>
              <w:t>- отсутствие яиц и личинок гельминтов</w:t>
            </w:r>
            <w:r w:rsidR="00811E50"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49790F" w:rsidRPr="00BC74F6" w:rsidRDefault="0049790F" w:rsidP="0049790F">
            <w:pPr>
              <w:spacing w:after="0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811E50"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. Приложения к отч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ету (журнал аналитического конт</w:t>
            </w:r>
            <w:r w:rsidR="00811E50"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>роля, акты отбора проб, протоколы результатов анализов).</w:t>
            </w:r>
          </w:p>
        </w:tc>
      </w:tr>
      <w:tr w:rsidR="00811E50" w:rsidRPr="00BC74F6" w:rsidTr="00BD5EA7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апреля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мая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июня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июля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августа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сентября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октября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49790F">
            <w:pPr>
              <w:pStyle w:val="ab"/>
              <w:tabs>
                <w:tab w:val="left" w:pos="708"/>
              </w:tabs>
              <w:ind w:left="-108" w:right="-108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ноября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11E50" w:rsidRPr="00BC74F6" w:rsidTr="00BD5EA7">
        <w:trPr>
          <w:cantSplit/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Размещение готового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 в секциях № 5, 4, 3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шламонакопителя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 №1 участка обработки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нефтешлама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 и ловушечной нефти цеха №12 ОАО «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Славнефть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-ЯНОС».</w:t>
            </w: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</w:t>
            </w:r>
            <w:proofErr w:type="gram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размещаемого</w:t>
            </w:r>
            <w:proofErr w:type="gram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 готового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 – не более 9000 тонн/год.</w:t>
            </w:r>
          </w:p>
          <w:p w:rsidR="0049790F" w:rsidRPr="00BC74F6" w:rsidRDefault="00811E50" w:rsidP="00777C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Работа выполняется ежегодно.</w:t>
            </w:r>
          </w:p>
        </w:tc>
      </w:tr>
      <w:tr w:rsidR="00811E50" w:rsidRPr="00BC74F6" w:rsidTr="00BD5EA7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11E50" w:rsidRPr="00BC74F6" w:rsidRDefault="00811E50" w:rsidP="00BD5EA7">
            <w:pPr>
              <w:pStyle w:val="ab"/>
              <w:tabs>
                <w:tab w:val="left" w:pos="708"/>
              </w:tabs>
              <w:ind w:right="-57"/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Освобождение 6</w:t>
            </w:r>
            <w:r w:rsidRPr="00BC74F6">
              <w:rPr>
                <w:rFonts w:ascii="Times New Roman" w:hAnsi="Times New Roman"/>
                <w:sz w:val="24"/>
                <w:u w:val="single"/>
                <w:vertAlign w:val="superscript"/>
              </w:rPr>
              <w:t>ой</w:t>
            </w:r>
            <w:r w:rsidRPr="00BC74F6">
              <w:rPr>
                <w:rFonts w:ascii="Times New Roman" w:hAnsi="Times New Roman"/>
                <w:sz w:val="24"/>
              </w:rPr>
              <w:t xml:space="preserve"> секции </w:t>
            </w:r>
            <w:proofErr w:type="spellStart"/>
            <w:r w:rsidRPr="00BC74F6">
              <w:rPr>
                <w:rFonts w:ascii="Times New Roman" w:hAnsi="Times New Roman"/>
                <w:sz w:val="24"/>
              </w:rPr>
              <w:t>илонакопителя</w:t>
            </w:r>
            <w:proofErr w:type="spellEnd"/>
            <w:r w:rsidRPr="00BC74F6">
              <w:rPr>
                <w:rFonts w:ascii="Times New Roman" w:hAnsi="Times New Roman"/>
                <w:sz w:val="24"/>
              </w:rPr>
              <w:t xml:space="preserve"> №4</w:t>
            </w:r>
            <w:r w:rsidRPr="00BC74F6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BC74F6">
              <w:rPr>
                <w:rFonts w:ascii="Times New Roman" w:hAnsi="Times New Roman"/>
                <w:sz w:val="24"/>
              </w:rPr>
              <w:t xml:space="preserve"> от </w:t>
            </w:r>
            <w:proofErr w:type="gramStart"/>
            <w:r w:rsidRPr="00BC74F6">
              <w:rPr>
                <w:rFonts w:ascii="Times New Roman" w:hAnsi="Times New Roman"/>
                <w:sz w:val="24"/>
              </w:rPr>
              <w:t>готового</w:t>
            </w:r>
            <w:proofErr w:type="gramEnd"/>
            <w:r w:rsidRPr="00BC74F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74F6">
              <w:rPr>
                <w:rFonts w:ascii="Times New Roman" w:hAnsi="Times New Roman"/>
                <w:sz w:val="24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</w:rPr>
              <w:t xml:space="preserve"> с последующим размещением в </w:t>
            </w:r>
            <w:r w:rsidRPr="00BC74F6">
              <w:rPr>
                <w:rFonts w:ascii="Times New Roman" w:hAnsi="Times New Roman"/>
                <w:sz w:val="24"/>
              </w:rPr>
              <w:lastRenderedPageBreak/>
              <w:t xml:space="preserve">секциях № 5, 4, 3 </w:t>
            </w:r>
            <w:proofErr w:type="spellStart"/>
            <w:r w:rsidRPr="00BC74F6">
              <w:rPr>
                <w:rFonts w:ascii="Times New Roman" w:hAnsi="Times New Roman"/>
                <w:sz w:val="24"/>
              </w:rPr>
              <w:t>шламонакопителя</w:t>
            </w:r>
            <w:proofErr w:type="spellEnd"/>
            <w:r w:rsidRPr="00BC74F6">
              <w:rPr>
                <w:rFonts w:ascii="Times New Roman" w:hAnsi="Times New Roman"/>
                <w:sz w:val="24"/>
              </w:rPr>
              <w:t xml:space="preserve"> 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BD5EA7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lastRenderedPageBreak/>
              <w:t xml:space="preserve">15 </w:t>
            </w:r>
            <w:r w:rsidR="00BD5EA7">
              <w:rPr>
                <w:rFonts w:ascii="Times New Roman" w:hAnsi="Times New Roman"/>
                <w:sz w:val="24"/>
              </w:rPr>
              <w:t>марта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Отчет о проделанной работе.</w:t>
            </w:r>
          </w:p>
        </w:tc>
      </w:tr>
      <w:tr w:rsidR="00811E50" w:rsidRPr="00BC74F6" w:rsidTr="00BD5EA7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июня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Отчет о проделанной работе.</w:t>
            </w:r>
          </w:p>
        </w:tc>
      </w:tr>
      <w:tr w:rsidR="00811E50" w:rsidRPr="00BC74F6" w:rsidTr="00BD5EA7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сентября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Отчет о проделанной работе.</w:t>
            </w:r>
          </w:p>
        </w:tc>
      </w:tr>
      <w:tr w:rsidR="00811E50" w:rsidRPr="00BC74F6" w:rsidTr="00BD5EA7">
        <w:trPr>
          <w:cantSplit/>
          <w:trHeight w:val="2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9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Технический и биологический этапы рекультивации секций № 5, 4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шламо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-накопителя №1 участка обработки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нефтешлама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 и ловушечной нефти цеха №12 ОАО «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Славнефть</w:t>
            </w:r>
            <w:proofErr w:type="spell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-ЯНОС».</w:t>
            </w:r>
            <w:r w:rsidRPr="00BC74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11E50" w:rsidRPr="00BC74F6" w:rsidRDefault="00811E50" w:rsidP="00777C8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74F6">
              <w:rPr>
                <w:rFonts w:ascii="Times New Roman" w:hAnsi="Times New Roman"/>
                <w:b/>
                <w:sz w:val="24"/>
                <w:szCs w:val="24"/>
              </w:rPr>
              <w:t xml:space="preserve">Работа выполняется в 2019, 2020 </w:t>
            </w:r>
            <w:proofErr w:type="spell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  <w:proofErr w:type="gramStart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spellEnd"/>
            <w:proofErr w:type="gramEnd"/>
            <w:r w:rsidRPr="00BC74F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515D0" w:rsidRPr="00BC74F6" w:rsidTr="00BD5EA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5D0" w:rsidRPr="00BC74F6" w:rsidRDefault="006515D0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5D0" w:rsidRPr="00BC74F6" w:rsidRDefault="006515D0" w:rsidP="006515D0">
            <w:pPr>
              <w:pStyle w:val="ab"/>
              <w:tabs>
                <w:tab w:val="left" w:pos="708"/>
              </w:tabs>
              <w:ind w:right="-57"/>
              <w:rPr>
                <w:rFonts w:ascii="Times New Roman" w:hAnsi="Times New Roman"/>
                <w:sz w:val="24"/>
              </w:rPr>
            </w:pPr>
            <w:r w:rsidRPr="00E34189">
              <w:rPr>
                <w:rFonts w:ascii="Times New Roman" w:hAnsi="Times New Roman"/>
                <w:sz w:val="24"/>
              </w:rPr>
              <w:t xml:space="preserve">Уплотнение верхнего слоя </w:t>
            </w:r>
            <w:proofErr w:type="spellStart"/>
            <w:r w:rsidRPr="00E34189">
              <w:rPr>
                <w:rFonts w:ascii="Times New Roman" w:hAnsi="Times New Roman"/>
                <w:sz w:val="24"/>
              </w:rPr>
              <w:t>Рекультиванта</w:t>
            </w:r>
            <w:proofErr w:type="spellEnd"/>
            <w:r w:rsidRPr="00E34189">
              <w:rPr>
                <w:rFonts w:ascii="Times New Roman" w:hAnsi="Times New Roman"/>
                <w:sz w:val="24"/>
              </w:rPr>
              <w:t xml:space="preserve"> в сек</w:t>
            </w:r>
            <w:r>
              <w:rPr>
                <w:rFonts w:ascii="Times New Roman" w:hAnsi="Times New Roman"/>
                <w:sz w:val="24"/>
              </w:rPr>
              <w:t xml:space="preserve">ции </w:t>
            </w:r>
            <w:proofErr w:type="spellStart"/>
            <w:r w:rsidRPr="00E34189">
              <w:rPr>
                <w:rFonts w:ascii="Times New Roman" w:hAnsi="Times New Roman"/>
                <w:sz w:val="24"/>
              </w:rPr>
              <w:t>шламонакопи</w:t>
            </w:r>
            <w:proofErr w:type="spellEnd"/>
            <w:r>
              <w:rPr>
                <w:rFonts w:ascii="Times New Roman" w:hAnsi="Times New Roman"/>
                <w:sz w:val="24"/>
              </w:rPr>
              <w:t>-</w:t>
            </w:r>
            <w:r w:rsidRPr="00E34189">
              <w:rPr>
                <w:rFonts w:ascii="Times New Roman" w:hAnsi="Times New Roman"/>
                <w:sz w:val="24"/>
              </w:rPr>
              <w:t xml:space="preserve">теля №1 путем </w:t>
            </w:r>
            <w:proofErr w:type="spellStart"/>
            <w:proofErr w:type="gramStart"/>
            <w:r w:rsidRPr="00E34189">
              <w:rPr>
                <w:rFonts w:ascii="Times New Roman" w:hAnsi="Times New Roman"/>
                <w:sz w:val="24"/>
              </w:rPr>
              <w:t>укла</w:t>
            </w:r>
            <w:r>
              <w:rPr>
                <w:rFonts w:ascii="Times New Roman" w:hAnsi="Times New Roman"/>
                <w:sz w:val="24"/>
              </w:rPr>
              <w:t>-</w:t>
            </w:r>
            <w:r w:rsidRPr="00E34189">
              <w:rPr>
                <w:rFonts w:ascii="Times New Roman" w:hAnsi="Times New Roman"/>
                <w:sz w:val="24"/>
              </w:rPr>
              <w:t>дывания</w:t>
            </w:r>
            <w:proofErr w:type="spellEnd"/>
            <w:proofErr w:type="gramEnd"/>
            <w:r w:rsidRPr="00E34189">
              <w:rPr>
                <w:rFonts w:ascii="Times New Roman" w:hAnsi="Times New Roman"/>
                <w:sz w:val="24"/>
              </w:rPr>
              <w:t xml:space="preserve"> деревянного пиломатериала (длина не менее 3 м</w:t>
            </w:r>
            <w:r>
              <w:rPr>
                <w:rFonts w:ascii="Times New Roman" w:hAnsi="Times New Roman"/>
                <w:sz w:val="24"/>
              </w:rPr>
              <w:t>, толщина не менее 0,02 м</w:t>
            </w:r>
            <w:r w:rsidRPr="00E34189">
              <w:rPr>
                <w:rFonts w:ascii="Times New Roman" w:hAnsi="Times New Roman"/>
                <w:sz w:val="24"/>
              </w:rPr>
              <w:t>) в 2 слоя под углом 90˚.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5D0" w:rsidRPr="00BC74F6" w:rsidRDefault="006515D0" w:rsidP="00642F3D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15 </w:t>
            </w:r>
            <w:r>
              <w:rPr>
                <w:rFonts w:ascii="Times New Roman" w:hAnsi="Times New Roman"/>
                <w:sz w:val="24"/>
              </w:rPr>
              <w:t>июля</w:t>
            </w:r>
          </w:p>
          <w:p w:rsidR="006515D0" w:rsidRPr="00BC74F6" w:rsidRDefault="006515D0" w:rsidP="00642F3D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5D0" w:rsidRPr="00BC74F6" w:rsidRDefault="006515D0" w:rsidP="00777C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Отчет о проделанной работе.</w:t>
            </w:r>
          </w:p>
        </w:tc>
      </w:tr>
      <w:tr w:rsidR="00B55405" w:rsidRPr="00BC74F6" w:rsidTr="00BD5EA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05" w:rsidRPr="00BC74F6" w:rsidRDefault="00B55405" w:rsidP="00777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B55405" w:rsidRDefault="00B55405" w:rsidP="006515D0">
            <w:pPr>
              <w:pStyle w:val="ab"/>
              <w:tabs>
                <w:tab w:val="left" w:pos="708"/>
              </w:tabs>
              <w:ind w:right="-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Укладка слоя грунта </w:t>
            </w:r>
            <w:r w:rsidRPr="00E34189">
              <w:rPr>
                <w:rFonts w:ascii="Times New Roman" w:hAnsi="Times New Roman"/>
                <w:sz w:val="24"/>
              </w:rPr>
              <w:t>на поверхность пиломатериала высотой 150мм.</w:t>
            </w:r>
          </w:p>
          <w:p w:rsidR="00B55405" w:rsidRPr="00BC74F6" w:rsidRDefault="00B55405" w:rsidP="006515D0">
            <w:pPr>
              <w:pStyle w:val="ab"/>
              <w:tabs>
                <w:tab w:val="left" w:pos="708"/>
              </w:tabs>
              <w:ind w:right="-57"/>
              <w:rPr>
                <w:rFonts w:ascii="Times New Roman" w:hAnsi="Times New Roman"/>
                <w:sz w:val="24"/>
              </w:rPr>
            </w:pPr>
            <w:r w:rsidRPr="00802FB3">
              <w:rPr>
                <w:rFonts w:ascii="Times New Roman" w:hAnsi="Times New Roman"/>
                <w:sz w:val="24"/>
              </w:rPr>
              <w:t>Укладка верхнего слоя плодородной почвы высотой 150мм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405" w:rsidRPr="00BC74F6" w:rsidRDefault="00B55405" w:rsidP="00642F3D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15 сентября</w:t>
            </w:r>
          </w:p>
          <w:p w:rsidR="00B55405" w:rsidRPr="00BC74F6" w:rsidRDefault="00B55405" w:rsidP="00642F3D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B55405" w:rsidRPr="00BC74F6" w:rsidRDefault="00B55405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Отчет о проделанной работе.</w:t>
            </w:r>
          </w:p>
        </w:tc>
      </w:tr>
      <w:tr w:rsidR="00811E50" w:rsidRPr="00BC74F6" w:rsidTr="00BD5EA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B554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3.</w:t>
            </w:r>
            <w:r w:rsidR="00B55405">
              <w:rPr>
                <w:rFonts w:ascii="Times New Roman" w:hAnsi="Times New Roman"/>
                <w:sz w:val="24"/>
                <w:szCs w:val="24"/>
              </w:rPr>
              <w:t>3</w:t>
            </w:r>
            <w:r w:rsidRPr="00BC74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433ED7" w:rsidRDefault="00433ED7" w:rsidP="00777C82">
            <w:pPr>
              <w:pStyle w:val="ab"/>
              <w:tabs>
                <w:tab w:val="left" w:pos="708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Биологический этап рекультива</w:t>
            </w:r>
            <w:r w:rsidR="00811E50" w:rsidRPr="00BC74F6">
              <w:rPr>
                <w:rFonts w:ascii="Times New Roman" w:hAnsi="Times New Roman"/>
                <w:sz w:val="24"/>
              </w:rPr>
              <w:t xml:space="preserve">ции </w:t>
            </w:r>
          </w:p>
          <w:p w:rsidR="00811E50" w:rsidRPr="00BC74F6" w:rsidRDefault="00811E50" w:rsidP="00777C82">
            <w:pPr>
              <w:pStyle w:val="ab"/>
              <w:tabs>
                <w:tab w:val="left" w:pos="708"/>
              </w:tabs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секции </w:t>
            </w:r>
            <w:proofErr w:type="spellStart"/>
            <w:r w:rsidR="00B55405" w:rsidRPr="00E34189">
              <w:rPr>
                <w:rFonts w:ascii="Times New Roman" w:hAnsi="Times New Roman"/>
                <w:sz w:val="24"/>
              </w:rPr>
              <w:t>шламонакопи</w:t>
            </w:r>
            <w:proofErr w:type="spellEnd"/>
            <w:r w:rsidR="00B55405">
              <w:rPr>
                <w:rFonts w:ascii="Times New Roman" w:hAnsi="Times New Roman"/>
                <w:sz w:val="24"/>
              </w:rPr>
              <w:t>-</w:t>
            </w:r>
            <w:r w:rsidR="00B55405" w:rsidRPr="00E34189">
              <w:rPr>
                <w:rFonts w:ascii="Times New Roman" w:hAnsi="Times New Roman"/>
                <w:sz w:val="24"/>
              </w:rPr>
              <w:t>теля №1</w:t>
            </w:r>
            <w:r w:rsidRPr="00BC74F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1 октября</w:t>
            </w:r>
          </w:p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BC74F6">
              <w:rPr>
                <w:rFonts w:ascii="Times New Roman" w:hAnsi="Times New Roman"/>
                <w:sz w:val="24"/>
              </w:rPr>
              <w:t>Отчет по использованию</w:t>
            </w:r>
            <w:r w:rsidR="00A56718" w:rsidRPr="00BC74F6">
              <w:rPr>
                <w:rFonts w:ascii="Times New Roman" w:hAnsi="Times New Roman"/>
                <w:sz w:val="24"/>
              </w:rPr>
              <w:t xml:space="preserve"> готового</w:t>
            </w:r>
            <w:r w:rsidRPr="00BC74F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BC74F6">
              <w:rPr>
                <w:rFonts w:ascii="Times New Roman" w:hAnsi="Times New Roman"/>
                <w:sz w:val="24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</w:rPr>
              <w:t>, включающий в себя:</w:t>
            </w:r>
            <w:proofErr w:type="gramEnd"/>
          </w:p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1. Отчеты о </w:t>
            </w:r>
            <w:r w:rsidR="00A56718" w:rsidRPr="00BC74F6">
              <w:rPr>
                <w:rFonts w:ascii="Times New Roman" w:hAnsi="Times New Roman"/>
                <w:sz w:val="24"/>
              </w:rPr>
              <w:t>готовности</w:t>
            </w:r>
            <w:r w:rsidRPr="00BC74F6">
              <w:rPr>
                <w:rFonts w:ascii="Times New Roman" w:hAnsi="Times New Roman"/>
                <w:sz w:val="24"/>
              </w:rPr>
              <w:t xml:space="preserve"> партий </w:t>
            </w:r>
            <w:proofErr w:type="spellStart"/>
            <w:r w:rsidRPr="00BC74F6">
              <w:rPr>
                <w:rFonts w:ascii="Times New Roman" w:hAnsi="Times New Roman"/>
                <w:sz w:val="24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</w:rPr>
              <w:t>, использованных для рекультивации секции;</w:t>
            </w:r>
          </w:p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 xml:space="preserve">2. Описание процесса использования готового </w:t>
            </w:r>
            <w:proofErr w:type="spellStart"/>
            <w:r w:rsidRPr="00BC74F6">
              <w:rPr>
                <w:rFonts w:ascii="Times New Roman" w:hAnsi="Times New Roman"/>
                <w:sz w:val="24"/>
              </w:rPr>
              <w:t>Рекультиванта</w:t>
            </w:r>
            <w:proofErr w:type="spellEnd"/>
            <w:r w:rsidRPr="00BC74F6">
              <w:rPr>
                <w:rFonts w:ascii="Times New Roman" w:hAnsi="Times New Roman"/>
                <w:sz w:val="24"/>
              </w:rPr>
              <w:t>, включая технический и биологический этапы рекультивации секции.</w:t>
            </w:r>
          </w:p>
        </w:tc>
      </w:tr>
      <w:tr w:rsidR="00811E50" w:rsidRPr="00BC74F6" w:rsidTr="00BD5EA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811E50" w:rsidP="00B554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4F6">
              <w:rPr>
                <w:rFonts w:ascii="Times New Roman" w:hAnsi="Times New Roman"/>
                <w:sz w:val="24"/>
                <w:szCs w:val="24"/>
              </w:rPr>
              <w:t>3.</w:t>
            </w:r>
            <w:r w:rsidR="00B55405">
              <w:rPr>
                <w:rFonts w:ascii="Times New Roman" w:hAnsi="Times New Roman"/>
                <w:sz w:val="24"/>
                <w:szCs w:val="24"/>
              </w:rPr>
              <w:t>4</w:t>
            </w:r>
            <w:r w:rsidRPr="00BC74F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B55405" w:rsidP="00B55405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802FB3">
              <w:rPr>
                <w:rFonts w:ascii="Times New Roman" w:hAnsi="Times New Roman"/>
                <w:sz w:val="24"/>
              </w:rPr>
              <w:t xml:space="preserve">Устройство </w:t>
            </w:r>
            <w:proofErr w:type="spellStart"/>
            <w:proofErr w:type="gramStart"/>
            <w:r w:rsidRPr="00802FB3">
              <w:rPr>
                <w:rFonts w:ascii="Times New Roman" w:hAnsi="Times New Roman"/>
                <w:sz w:val="24"/>
              </w:rPr>
              <w:t>огра</w:t>
            </w:r>
            <w:r>
              <w:rPr>
                <w:rFonts w:ascii="Times New Roman" w:hAnsi="Times New Roman"/>
                <w:sz w:val="24"/>
              </w:rPr>
              <w:t>жде-ния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секции </w:t>
            </w:r>
            <w:proofErr w:type="spellStart"/>
            <w:r>
              <w:rPr>
                <w:rFonts w:ascii="Times New Roman" w:hAnsi="Times New Roman"/>
                <w:sz w:val="24"/>
              </w:rPr>
              <w:t>шламо</w:t>
            </w:r>
            <w:proofErr w:type="spellEnd"/>
            <w:r>
              <w:rPr>
                <w:rFonts w:ascii="Times New Roman" w:hAnsi="Times New Roman"/>
                <w:sz w:val="24"/>
              </w:rPr>
              <w:t>-накопителя №1 из колючей проволоки в 3 нитки.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50" w:rsidRPr="00BC74F6" w:rsidRDefault="00B55405" w:rsidP="00777C82">
            <w:pPr>
              <w:pStyle w:val="ab"/>
              <w:tabs>
                <w:tab w:val="left" w:pos="708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 w:rsidR="00811E50" w:rsidRPr="00BC74F6">
              <w:rPr>
                <w:rFonts w:ascii="Times New Roman" w:hAnsi="Times New Roman"/>
                <w:sz w:val="24"/>
              </w:rPr>
              <w:t xml:space="preserve"> </w:t>
            </w:r>
            <w:r w:rsidRPr="00BC74F6">
              <w:rPr>
                <w:rFonts w:ascii="Times New Roman" w:hAnsi="Times New Roman"/>
                <w:sz w:val="24"/>
              </w:rPr>
              <w:t>октября</w:t>
            </w: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</w:tcPr>
          <w:p w:rsidR="00811E50" w:rsidRPr="00BC74F6" w:rsidRDefault="00811E50" w:rsidP="00777C82">
            <w:pPr>
              <w:pStyle w:val="ab"/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BC74F6">
              <w:rPr>
                <w:rFonts w:ascii="Times New Roman" w:hAnsi="Times New Roman"/>
                <w:sz w:val="24"/>
              </w:rPr>
              <w:t>Отчет о проделанной работе.</w:t>
            </w:r>
          </w:p>
        </w:tc>
      </w:tr>
    </w:tbl>
    <w:p w:rsidR="00811E50" w:rsidRDefault="00811E50" w:rsidP="00811E50">
      <w:pPr>
        <w:rPr>
          <w:rFonts w:ascii="Times New Roman" w:hAnsi="Times New Roman"/>
          <w:sz w:val="23"/>
          <w:szCs w:val="23"/>
        </w:rPr>
      </w:pPr>
    </w:p>
    <w:p w:rsidR="00811E50" w:rsidRPr="00FA6C53" w:rsidRDefault="00811E50" w:rsidP="00811E50">
      <w:pPr>
        <w:rPr>
          <w:rFonts w:ascii="Times New Roman" w:hAnsi="Times New Roman"/>
          <w:sz w:val="23"/>
          <w:szCs w:val="23"/>
        </w:rPr>
      </w:pP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>ЗАКАЗЧИК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>ПОДРЯДЧИК</w:t>
      </w: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Генеральный директор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</w:t>
      </w: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ОАО «</w:t>
      </w:r>
      <w:proofErr w:type="spellStart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-ЯНОС»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</w:t>
      </w: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11E50" w:rsidRPr="00E93F2A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________________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Н.В.Карпов</w:t>
      </w:r>
      <w:proofErr w:type="spellEnd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 </w:t>
      </w:r>
    </w:p>
    <w:p w:rsidR="00811E50" w:rsidRDefault="00811E50" w:rsidP="00811E50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М.П.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 xml:space="preserve"> М.П.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446"/>
        <w:gridCol w:w="4823"/>
        <w:gridCol w:w="5045"/>
      </w:tblGrid>
      <w:tr w:rsidR="0060221A" w:rsidRPr="00E70CA7" w:rsidTr="0060221A">
        <w:trPr>
          <w:trHeight w:val="317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1A" w:rsidRPr="0060221A" w:rsidRDefault="0060221A" w:rsidP="00042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1A" w:rsidRPr="0060221A" w:rsidRDefault="0060221A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1A" w:rsidRPr="00E70CA7" w:rsidRDefault="0060221A" w:rsidP="0060221A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Приложение №</w:t>
            </w:r>
            <w:r w:rsidR="003750FB" w:rsidRPr="00183750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0221A" w:rsidRPr="00E70CA7" w:rsidRDefault="0060221A" w:rsidP="0060221A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к договору</w:t>
            </w:r>
          </w:p>
          <w:p w:rsidR="0060221A" w:rsidRPr="00E70CA7" w:rsidRDefault="0060221A" w:rsidP="0060221A">
            <w:pPr>
              <w:tabs>
                <w:tab w:val="left" w:pos="0"/>
              </w:tabs>
              <w:suppressAutoHyphens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70CA7">
              <w:rPr>
                <w:rFonts w:ascii="Times New Roman" w:hAnsi="Times New Roman"/>
                <w:sz w:val="24"/>
                <w:szCs w:val="24"/>
              </w:rPr>
              <w:t>№ _________ от __________</w:t>
            </w:r>
          </w:p>
          <w:p w:rsidR="0060221A" w:rsidRDefault="0060221A" w:rsidP="00042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0221A" w:rsidRPr="0060221A" w:rsidRDefault="0060221A" w:rsidP="000423A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0423AC" w:rsidRPr="0060221A" w:rsidRDefault="000423AC" w:rsidP="000423A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22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ШКАЛА ШТРАФНЫХ САНКЦИЙ В ОБЛАСТИ ПБ, ОТ и ОС</w:t>
      </w: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66"/>
        <w:gridCol w:w="5963"/>
        <w:gridCol w:w="1275"/>
        <w:gridCol w:w="1276"/>
        <w:gridCol w:w="1276"/>
      </w:tblGrid>
      <w:tr w:rsidR="000423AC" w:rsidRPr="00E70CA7" w:rsidTr="00183750">
        <w:trPr>
          <w:trHeight w:val="176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750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Цена договора с учетом НДС, </w:t>
            </w:r>
          </w:p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0423AC" w:rsidRPr="00E70CA7" w:rsidTr="00183750">
        <w:trPr>
          <w:trHeight w:val="352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10 000÷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&gt;50 000</w:t>
            </w:r>
          </w:p>
        </w:tc>
      </w:tr>
      <w:tr w:rsidR="000423AC" w:rsidRPr="00E70CA7" w:rsidTr="00183750">
        <w:trPr>
          <w:trHeight w:val="396"/>
        </w:trPr>
        <w:tc>
          <w:tcPr>
            <w:tcW w:w="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0423AC" w:rsidRPr="00E70CA7" w:rsidTr="00183750">
        <w:trPr>
          <w:trHeight w:val="1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0423AC" w:rsidRPr="00E70CA7" w:rsidTr="00183750">
        <w:trPr>
          <w:trHeight w:val="4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Механическое повреждение подземных и (или)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назем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коммуникаций расположенных на территории Заказчика,  произошедшее по вине Подрядчика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0423AC" w:rsidRPr="00E70CA7" w:rsidTr="00183750">
        <w:trPr>
          <w:trHeight w:val="7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</w:t>
            </w:r>
            <w:proofErr w:type="spellStart"/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энергетичес</w:t>
            </w:r>
            <w:proofErr w:type="spellEnd"/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кого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оборудования расположенных на территории Заказчика,  не приведшие к отключению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</w:t>
            </w:r>
            <w:proofErr w:type="spellEnd"/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потребителей, повреждению электрооборудования, произошедшие по вине Подрядчика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7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Инцидент/авария/замыкание линий электропередач и других производственных конструкций </w:t>
            </w:r>
            <w:proofErr w:type="spellStart"/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энергетичес</w:t>
            </w:r>
            <w:proofErr w:type="spellEnd"/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кого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оборудования расположенных на территории Заказчика,  приведшие к отключению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энергопотреби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</w:tr>
      <w:tr w:rsidR="000423AC" w:rsidRPr="00E70CA7" w:rsidTr="00183750">
        <w:trPr>
          <w:trHeight w:val="4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4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7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7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44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29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0423AC" w:rsidRPr="00E70CA7" w:rsidTr="00183750">
        <w:trPr>
          <w:trHeight w:val="2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0423AC" w:rsidRPr="00E70CA7" w:rsidTr="00183750">
        <w:trPr>
          <w:trHeight w:val="7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0423AC" w:rsidRPr="00E70CA7" w:rsidTr="00183750">
        <w:trPr>
          <w:trHeight w:val="4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5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4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0423AC" w:rsidRPr="00E70CA7" w:rsidTr="00183750">
        <w:trPr>
          <w:trHeight w:val="20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взрывчатых веществ и взрывных устройств,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радио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активных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423AC" w:rsidRPr="00E70CA7" w:rsidTr="00183750">
        <w:trPr>
          <w:trHeight w:val="11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423AC" w:rsidRPr="00E70CA7" w:rsidTr="00183750">
        <w:trPr>
          <w:trHeight w:val="465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работниками Подрядчика со следующими нарушениями: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• отсутствие на месте производства работ наряда-допуска или его неправильное оформление при </w:t>
            </w:r>
            <w:proofErr w:type="spellStart"/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дении</w:t>
            </w:r>
            <w:proofErr w:type="spellEnd"/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 повышенной опасности (за исключением случаев, когда наряд-допуск не требуется для указан</w:t>
            </w:r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вида работ);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•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отсутствие на месте производства работ повышенной опасности исправных инструментов и приборов,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предительных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знаков безопасности, средств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пожароту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• проведение работ работниками, не имеющими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ветствующего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допуска к указанным работам,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неаттес</w:t>
            </w:r>
            <w:r w:rsidR="001837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тованными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СИЗ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необходимых при проведении конкретного вида работ;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• наличие предписаний государственных органов или распоряжений руководителя Общества или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подразделе</w:t>
            </w:r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приостановке работ, если не выполнены все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</w:t>
            </w:r>
            <w:proofErr w:type="spellEnd"/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вия возобновления работ.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423AC" w:rsidRPr="00E70CA7" w:rsidTr="00183750">
        <w:trPr>
          <w:trHeight w:val="588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Нарушение Под</w:t>
            </w:r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рядчиком требований/положений </w:t>
            </w:r>
            <w:proofErr w:type="spellStart"/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кальных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нормативных актов Заказчика, и/или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</w:t>
            </w:r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среды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423AC" w:rsidRPr="00E70CA7" w:rsidTr="00183750">
        <w:trPr>
          <w:trHeight w:val="104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Нарушение Подрядчиком требований/положений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</w:t>
            </w:r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кальных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нормативных актов Заказчика, и/или </w:t>
            </w:r>
            <w:proofErr w:type="spell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</w:t>
            </w:r>
            <w:r w:rsidR="002E14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среды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0423AC" w:rsidRPr="00E70CA7" w:rsidTr="00183750">
        <w:trPr>
          <w:trHeight w:val="89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0423AC" w:rsidRPr="00E70CA7" w:rsidTr="00183750">
        <w:trPr>
          <w:trHeight w:val="2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</w:tc>
      </w:tr>
      <w:tr w:rsidR="000423AC" w:rsidRPr="00E70CA7" w:rsidTr="00183750">
        <w:trPr>
          <w:trHeight w:val="8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423AC" w:rsidRPr="00E70CA7" w:rsidTr="00183750">
        <w:trPr>
          <w:trHeight w:val="299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423AC" w:rsidRPr="00E70CA7" w:rsidTr="00183750">
        <w:trPr>
          <w:trHeight w:val="873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асфальто</w:t>
            </w:r>
            <w:proofErr w:type="spell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-бетонным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</w:tr>
      <w:tr w:rsidR="000423AC" w:rsidRPr="00E70CA7" w:rsidTr="00183750">
        <w:trPr>
          <w:trHeight w:val="9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23AC" w:rsidRPr="0060221A" w:rsidRDefault="000423AC" w:rsidP="001837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F70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или) тяжеловесных грузов).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0423AC" w:rsidRPr="0060221A" w:rsidRDefault="000423AC" w:rsidP="000423AC">
      <w:pPr>
        <w:rPr>
          <w:rFonts w:ascii="Times New Roman" w:hAnsi="Times New Roman"/>
          <w:sz w:val="24"/>
          <w:szCs w:val="24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0423AC" w:rsidRPr="00E70CA7" w:rsidTr="00F701EF">
        <w:trPr>
          <w:trHeight w:val="3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Примечания:</w:t>
            </w:r>
          </w:p>
        </w:tc>
      </w:tr>
      <w:tr w:rsidR="000423AC" w:rsidRPr="00E70CA7" w:rsidTr="00F701EF">
        <w:trPr>
          <w:trHeight w:val="28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0423AC" w:rsidRPr="00E70CA7" w:rsidTr="00F701EF">
        <w:trPr>
          <w:trHeight w:val="52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 В случае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0423AC" w:rsidRPr="00E70CA7" w:rsidTr="00F701EF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0423AC" w:rsidRPr="00E70CA7" w:rsidTr="00F701EF">
        <w:trPr>
          <w:trHeight w:val="55"/>
        </w:trPr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свои собственные.</w:t>
            </w:r>
          </w:p>
        </w:tc>
      </w:tr>
      <w:tr w:rsidR="000423AC" w:rsidRPr="00E70CA7" w:rsidTr="00F701EF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23AC" w:rsidRPr="0060221A" w:rsidRDefault="000423AC" w:rsidP="000423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выдворения</w:t>
            </w:r>
            <w:proofErr w:type="gramEnd"/>
            <w:r w:rsidRPr="00602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</w:tbl>
    <w:p w:rsidR="00D82C8E" w:rsidRDefault="00D82C8E" w:rsidP="000423AC">
      <w:pPr>
        <w:rPr>
          <w:rFonts w:ascii="Times New Roman" w:hAnsi="Times New Roman"/>
          <w:sz w:val="24"/>
          <w:szCs w:val="24"/>
        </w:rPr>
      </w:pP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>ЗАКАЗЧИК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</w:t>
      </w:r>
      <w:r w:rsidRPr="00E93F2A">
        <w:rPr>
          <w:rFonts w:ascii="Times New Roman" w:eastAsia="Times New Roman" w:hAnsi="Times New Roman"/>
          <w:b/>
          <w:sz w:val="24"/>
          <w:szCs w:val="24"/>
          <w:lang w:eastAsia="ar-SA"/>
        </w:rPr>
        <w:t>ПОДРЯДЧИК</w:t>
      </w: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Генеральный директор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           </w:t>
      </w: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ОАО «</w:t>
      </w:r>
      <w:proofErr w:type="spellStart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Славнефть</w:t>
      </w:r>
      <w:proofErr w:type="spellEnd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-ЯНОС»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</w:t>
      </w: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F701EF" w:rsidRPr="00E93F2A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________________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ar-SA"/>
        </w:rPr>
        <w:t>Н.В.Карпов</w:t>
      </w:r>
      <w:proofErr w:type="spellEnd"/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 xml:space="preserve">___________________ </w:t>
      </w:r>
    </w:p>
    <w:p w:rsidR="00F701EF" w:rsidRDefault="00F701EF" w:rsidP="00F701EF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>М.П.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</w:t>
      </w:r>
      <w:r w:rsidRPr="00E93F2A">
        <w:rPr>
          <w:rFonts w:ascii="Times New Roman" w:eastAsia="Times New Roman" w:hAnsi="Times New Roman"/>
          <w:sz w:val="24"/>
          <w:szCs w:val="24"/>
          <w:lang w:eastAsia="ar-SA"/>
        </w:rPr>
        <w:t xml:space="preserve"> М.П.</w:t>
      </w:r>
    </w:p>
    <w:p w:rsidR="00F701EF" w:rsidRDefault="00F701EF" w:rsidP="000423AC">
      <w:pPr>
        <w:rPr>
          <w:rFonts w:ascii="Times New Roman" w:hAnsi="Times New Roman"/>
          <w:sz w:val="24"/>
          <w:szCs w:val="24"/>
        </w:rPr>
      </w:pPr>
    </w:p>
    <w:p w:rsidR="00F701EF" w:rsidRPr="0060221A" w:rsidRDefault="00F701EF" w:rsidP="00F701EF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221A"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3750FB" w:rsidRPr="00F13745">
        <w:rPr>
          <w:rFonts w:ascii="Times New Roman" w:hAnsi="Times New Roman"/>
          <w:sz w:val="24"/>
          <w:szCs w:val="24"/>
        </w:rPr>
        <w:t>6</w:t>
      </w:r>
    </w:p>
    <w:p w:rsidR="00F701EF" w:rsidRPr="0060221A" w:rsidRDefault="00F701EF" w:rsidP="00F701EF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221A">
        <w:rPr>
          <w:rFonts w:ascii="Times New Roman" w:hAnsi="Times New Roman"/>
          <w:sz w:val="24"/>
          <w:szCs w:val="24"/>
        </w:rPr>
        <w:t>к договору</w:t>
      </w:r>
    </w:p>
    <w:p w:rsidR="00F701EF" w:rsidRPr="0060221A" w:rsidRDefault="00F701EF" w:rsidP="00F701EF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221A">
        <w:rPr>
          <w:rFonts w:ascii="Times New Roman" w:hAnsi="Times New Roman"/>
          <w:sz w:val="24"/>
          <w:szCs w:val="24"/>
        </w:rPr>
        <w:t>№ _________ от __________</w:t>
      </w:r>
    </w:p>
    <w:p w:rsidR="003750FB" w:rsidRPr="003750FB" w:rsidRDefault="003750FB" w:rsidP="003750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750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АКТ </w:t>
      </w:r>
    </w:p>
    <w:p w:rsidR="003750FB" w:rsidRPr="003750FB" w:rsidRDefault="003750FB" w:rsidP="003750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750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приемки выполненных работ № </w:t>
      </w:r>
    </w:p>
    <w:p w:rsidR="003750FB" w:rsidRPr="003750FB" w:rsidRDefault="003750FB" w:rsidP="003750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750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 договору №_____от  «___» _________          </w:t>
      </w:r>
      <w:proofErr w:type="gramStart"/>
      <w:r w:rsidRPr="003750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3750F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3750FB" w:rsidRPr="004679E2" w:rsidRDefault="003750FB" w:rsidP="003750FB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</w:rPr>
      </w:pPr>
    </w:p>
    <w:p w:rsidR="003750FB" w:rsidRPr="005072DC" w:rsidRDefault="003750FB" w:rsidP="005072DC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 xml:space="preserve">г. Ярославль                          </w:t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«___» _________20__г.</w:t>
      </w:r>
    </w:p>
    <w:p w:rsidR="003750FB" w:rsidRPr="003750FB" w:rsidRDefault="003750FB" w:rsidP="003750F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750FB" w:rsidRPr="005072DC" w:rsidRDefault="003750FB" w:rsidP="005072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72DC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5072DC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5072DC">
        <w:rPr>
          <w:rFonts w:ascii="Times New Roman" w:eastAsia="Times New Roman" w:hAnsi="Times New Roman"/>
          <w:b/>
          <w:sz w:val="24"/>
          <w:szCs w:val="24"/>
          <w:lang w:eastAsia="ru-RU"/>
        </w:rPr>
        <w:t>-Ярославнефтеоргсинтез» (ОАО «</w:t>
      </w:r>
      <w:proofErr w:type="spellStart"/>
      <w:r w:rsidRPr="005072DC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5072DC">
        <w:rPr>
          <w:rFonts w:ascii="Times New Roman" w:eastAsia="Times New Roman" w:hAnsi="Times New Roman"/>
          <w:b/>
          <w:sz w:val="24"/>
          <w:szCs w:val="24"/>
          <w:lang w:eastAsia="ru-RU"/>
        </w:rPr>
        <w:t>-ЯНОС»)</w:t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«Заказчик», в лице __________, действующего на основании Доверенности №___ от  ________г., с одной стороны, и </w:t>
      </w:r>
    </w:p>
    <w:p w:rsidR="003750FB" w:rsidRPr="005072DC" w:rsidRDefault="003750FB" w:rsidP="005072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________________________________________, именуемое в дальнейшем «Подрядчик», в лице ____________________________, действующего на основании _____________, с другой сторо</w:t>
      </w:r>
      <w:r w:rsidR="005072DC">
        <w:rPr>
          <w:rFonts w:ascii="Times New Roman" w:eastAsia="Times New Roman" w:hAnsi="Times New Roman"/>
          <w:sz w:val="24"/>
          <w:szCs w:val="24"/>
          <w:lang w:eastAsia="ru-RU"/>
        </w:rPr>
        <w:t>ны, вместе именуемые «Стороны»,</w:t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 xml:space="preserve"> а по отдельности – «Сторона»,  составили настоящий акт в подтверждение того, что в соответствии с условиями Договора №______ от _______________г Подрядчик на основании </w:t>
      </w:r>
      <w:r w:rsidR="005072DC">
        <w:rPr>
          <w:rFonts w:ascii="Times New Roman" w:eastAsia="Times New Roman" w:hAnsi="Times New Roman"/>
          <w:sz w:val="24"/>
          <w:szCs w:val="24"/>
          <w:lang w:eastAsia="ru-RU"/>
        </w:rPr>
        <w:t>Календарного плана</w:t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(Приложение…)</w:t>
      </w:r>
      <w:r w:rsidR="005072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072DC">
        <w:rPr>
          <w:rFonts w:ascii="Times New Roman" w:eastAsia="Times New Roman" w:hAnsi="Times New Roman"/>
          <w:sz w:val="24"/>
          <w:szCs w:val="24"/>
          <w:lang w:eastAsia="ru-RU"/>
        </w:rPr>
        <w:t xml:space="preserve">и Протокола согласования договорной цены (Приложение…) выполнил в период с ________г. по _________г. следующие работы: </w:t>
      </w:r>
      <w:proofErr w:type="gramEnd"/>
    </w:p>
    <w:p w:rsidR="003750FB" w:rsidRPr="005072DC" w:rsidRDefault="003750FB" w:rsidP="005072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3402"/>
      </w:tblGrid>
      <w:tr w:rsidR="002E7F1F" w:rsidTr="002E7F1F">
        <w:tc>
          <w:tcPr>
            <w:tcW w:w="534" w:type="dxa"/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  <w:sz w:val="20"/>
              </w:rPr>
            </w:pPr>
            <w:r w:rsidRPr="002E7F1F">
              <w:rPr>
                <w:rFonts w:cs="Arial"/>
                <w:color w:val="000000"/>
                <w:spacing w:val="2"/>
                <w:sz w:val="20"/>
              </w:rPr>
              <w:t xml:space="preserve">№ </w:t>
            </w:r>
            <w:proofErr w:type="gramStart"/>
            <w:r w:rsidRPr="002E7F1F">
              <w:rPr>
                <w:rFonts w:cs="Arial"/>
                <w:color w:val="000000"/>
                <w:spacing w:val="2"/>
                <w:sz w:val="20"/>
              </w:rPr>
              <w:t>п</w:t>
            </w:r>
            <w:proofErr w:type="gramEnd"/>
            <w:r w:rsidRPr="002E7F1F">
              <w:rPr>
                <w:rFonts w:cs="Arial"/>
                <w:color w:val="000000"/>
                <w:spacing w:val="2"/>
                <w:sz w:val="20"/>
              </w:rPr>
              <w:t>/п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  <w:sz w:val="20"/>
              </w:rPr>
            </w:pPr>
            <w:r w:rsidRPr="002E7F1F">
              <w:rPr>
                <w:rFonts w:cs="Arial"/>
                <w:color w:val="000000"/>
                <w:spacing w:val="2"/>
                <w:sz w:val="20"/>
              </w:rPr>
              <w:t>Наименование работы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  <w:sz w:val="20"/>
              </w:rPr>
            </w:pPr>
            <w:r w:rsidRPr="002E7F1F">
              <w:rPr>
                <w:rFonts w:cs="Arial"/>
                <w:color w:val="000000"/>
                <w:spacing w:val="2"/>
                <w:sz w:val="20"/>
              </w:rPr>
              <w:t>Стоимость работ, руб. (без НДС)</w:t>
            </w:r>
          </w:p>
        </w:tc>
      </w:tr>
      <w:tr w:rsidR="002E7F1F" w:rsidTr="002E7F1F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A376E1">
            <w:pPr>
              <w:rPr>
                <w:rFonts w:cs="Arial"/>
                <w:color w:val="000000"/>
                <w:spacing w:val="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</w:p>
        </w:tc>
      </w:tr>
      <w:tr w:rsidR="002E7F1F" w:rsidTr="002E7F1F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A376E1">
            <w:pPr>
              <w:rPr>
                <w:rFonts w:cs="Arial"/>
                <w:color w:val="000000"/>
                <w:spacing w:val="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</w:p>
        </w:tc>
      </w:tr>
      <w:tr w:rsidR="002E7F1F" w:rsidTr="002E7F1F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A376E1">
            <w:pPr>
              <w:rPr>
                <w:rFonts w:cs="Arial"/>
                <w:color w:val="000000"/>
                <w:spacing w:val="2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</w:p>
        </w:tc>
      </w:tr>
      <w:tr w:rsidR="002E7F1F" w:rsidTr="002E7F1F">
        <w:tc>
          <w:tcPr>
            <w:tcW w:w="662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  <w:r w:rsidRPr="002E7F1F">
              <w:rPr>
                <w:rFonts w:cs="Arial"/>
                <w:color w:val="000000"/>
                <w:spacing w:val="2"/>
              </w:rPr>
              <w:t>ИТОГО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750FB" w:rsidRPr="002E7F1F" w:rsidRDefault="003750FB" w:rsidP="002E7F1F">
            <w:pPr>
              <w:jc w:val="center"/>
              <w:rPr>
                <w:rFonts w:cs="Arial"/>
                <w:color w:val="000000"/>
                <w:spacing w:val="2"/>
              </w:rPr>
            </w:pPr>
          </w:p>
        </w:tc>
      </w:tr>
    </w:tbl>
    <w:p w:rsidR="003750FB" w:rsidRPr="00E24BB6" w:rsidRDefault="003750FB" w:rsidP="003750FB">
      <w:pPr>
        <w:ind w:firstLine="709"/>
        <w:jc w:val="both"/>
        <w:rPr>
          <w:color w:val="000000"/>
          <w:spacing w:val="2"/>
          <w:sz w:val="14"/>
        </w:rPr>
      </w:pPr>
    </w:p>
    <w:p w:rsidR="003750FB" w:rsidRPr="00A376E1" w:rsidRDefault="003750FB" w:rsidP="00A376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>Обязательства Подрядчика по выполнению вышеуказанных работ исполнены в срок, качественно, в полном объеме в соответствии с условиями Договора подряда №_________ от __________</w:t>
      </w:r>
      <w:proofErr w:type="gramStart"/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750FB" w:rsidRPr="00A376E1" w:rsidRDefault="003750FB" w:rsidP="00A376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>Итого общая стоимость работ составляет ________ (сумма прописью) рублей___ копеек (без  НДС).</w:t>
      </w:r>
      <w:r w:rsidR="00A376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>НДС по ставке 18% составляет ______ (сумма прописью) рублей __ копеек.</w:t>
      </w:r>
    </w:p>
    <w:p w:rsidR="003750FB" w:rsidRPr="00A376E1" w:rsidRDefault="003750FB" w:rsidP="00A376E1">
      <w:pPr>
        <w:tabs>
          <w:tab w:val="left" w:pos="567"/>
        </w:tabs>
        <w:spacing w:before="16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76E1">
        <w:rPr>
          <w:rFonts w:ascii="Times New Roman" w:hAnsi="Times New Roman"/>
          <w:b/>
          <w:sz w:val="24"/>
          <w:szCs w:val="24"/>
        </w:rPr>
        <w:t>Итого стоимость работ с НДС составляет ______ (сумма прописью) рублей __копеек.</w:t>
      </w:r>
    </w:p>
    <w:p w:rsidR="003750FB" w:rsidRPr="00A376E1" w:rsidRDefault="003750FB" w:rsidP="00A376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>Настоящий акт является основанием для проведения оплаты выполненных Подрядчиком работ в соответствии с п.___ Договора №_________ от _______</w:t>
      </w:r>
      <w:proofErr w:type="gramStart"/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Pr="00A376E1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</w:p>
    <w:tbl>
      <w:tblPr>
        <w:tblW w:w="10606" w:type="dxa"/>
        <w:jc w:val="center"/>
        <w:tblLook w:val="0000" w:firstRow="0" w:lastRow="0" w:firstColumn="0" w:lastColumn="0" w:noHBand="0" w:noVBand="0"/>
      </w:tblPr>
      <w:tblGrid>
        <w:gridCol w:w="5257"/>
        <w:gridCol w:w="5349"/>
      </w:tblGrid>
      <w:tr w:rsidR="003750FB" w:rsidRPr="002E14B6" w:rsidTr="00A376E1">
        <w:trPr>
          <w:jc w:val="center"/>
        </w:trPr>
        <w:tc>
          <w:tcPr>
            <w:tcW w:w="5257" w:type="dxa"/>
          </w:tcPr>
          <w:p w:rsidR="003750FB" w:rsidRPr="002E14B6" w:rsidRDefault="003750FB" w:rsidP="00A376E1">
            <w:pPr>
              <w:tabs>
                <w:tab w:val="right" w:pos="9070"/>
              </w:tabs>
              <w:ind w:firstLine="709"/>
              <w:rPr>
                <w:rFonts w:ascii="Times New Roman" w:hAnsi="Times New Roman"/>
                <w:b/>
                <w:bCs/>
              </w:rPr>
            </w:pPr>
          </w:p>
          <w:p w:rsidR="003750FB" w:rsidRPr="002E14B6" w:rsidRDefault="003750FB" w:rsidP="00A376E1">
            <w:pPr>
              <w:tabs>
                <w:tab w:val="right" w:pos="9070"/>
              </w:tabs>
              <w:ind w:firstLine="709"/>
              <w:rPr>
                <w:rFonts w:ascii="Times New Roman" w:hAnsi="Times New Roman"/>
                <w:b/>
                <w:bCs/>
              </w:rPr>
            </w:pPr>
            <w:r w:rsidRPr="002E14B6">
              <w:rPr>
                <w:rFonts w:ascii="Times New Roman" w:hAnsi="Times New Roman"/>
                <w:b/>
                <w:bCs/>
              </w:rPr>
              <w:t>Представитель Заказчика</w:t>
            </w:r>
          </w:p>
        </w:tc>
        <w:tc>
          <w:tcPr>
            <w:tcW w:w="5349" w:type="dxa"/>
          </w:tcPr>
          <w:p w:rsidR="003750FB" w:rsidRPr="002E14B6" w:rsidRDefault="003750FB" w:rsidP="00A376E1">
            <w:pPr>
              <w:tabs>
                <w:tab w:val="right" w:pos="9070"/>
              </w:tabs>
              <w:ind w:right="-57" w:firstLine="709"/>
              <w:rPr>
                <w:rFonts w:ascii="Times New Roman" w:hAnsi="Times New Roman"/>
                <w:b/>
                <w:bCs/>
              </w:rPr>
            </w:pPr>
          </w:p>
          <w:p w:rsidR="003750FB" w:rsidRPr="002E14B6" w:rsidRDefault="003750FB" w:rsidP="00A376E1">
            <w:pPr>
              <w:tabs>
                <w:tab w:val="right" w:pos="9070"/>
              </w:tabs>
              <w:ind w:right="-57" w:firstLine="709"/>
              <w:rPr>
                <w:rFonts w:ascii="Times New Roman" w:hAnsi="Times New Roman"/>
                <w:b/>
                <w:bCs/>
              </w:rPr>
            </w:pPr>
            <w:r w:rsidRPr="002E14B6">
              <w:rPr>
                <w:rFonts w:ascii="Times New Roman" w:hAnsi="Times New Roman"/>
                <w:b/>
                <w:bCs/>
              </w:rPr>
              <w:t>Представитель Подрядчика</w:t>
            </w:r>
          </w:p>
        </w:tc>
      </w:tr>
      <w:tr w:rsidR="00F13745" w:rsidRPr="002E14B6" w:rsidTr="00A376E1">
        <w:trPr>
          <w:trHeight w:val="2128"/>
          <w:jc w:val="center"/>
        </w:trPr>
        <w:tc>
          <w:tcPr>
            <w:tcW w:w="5257" w:type="dxa"/>
          </w:tcPr>
          <w:p w:rsidR="00F13745" w:rsidRPr="002E14B6" w:rsidRDefault="00F13745" w:rsidP="00A376E1">
            <w:pPr>
              <w:ind w:firstLine="709"/>
              <w:rPr>
                <w:rFonts w:ascii="Times New Roman" w:hAnsi="Times New Roman"/>
                <w:b/>
              </w:rPr>
            </w:pPr>
            <w:r w:rsidRPr="002E14B6">
              <w:rPr>
                <w:rFonts w:ascii="Times New Roman" w:hAnsi="Times New Roman"/>
                <w:b/>
                <w:bCs/>
              </w:rPr>
              <w:t>ОАО «</w:t>
            </w:r>
            <w:proofErr w:type="spellStart"/>
            <w:r w:rsidRPr="002E14B6">
              <w:rPr>
                <w:rFonts w:ascii="Times New Roman" w:hAnsi="Times New Roman"/>
                <w:b/>
                <w:bCs/>
              </w:rPr>
              <w:t>Славнефть</w:t>
            </w:r>
            <w:proofErr w:type="spellEnd"/>
            <w:r w:rsidRPr="002E14B6">
              <w:rPr>
                <w:rFonts w:ascii="Times New Roman" w:hAnsi="Times New Roman"/>
                <w:b/>
                <w:bCs/>
              </w:rPr>
              <w:t>-ЯНОС»</w:t>
            </w:r>
          </w:p>
          <w:p w:rsidR="00F13745" w:rsidRPr="002E14B6" w:rsidRDefault="00F13745" w:rsidP="00A376E1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F13745" w:rsidRPr="002E14B6" w:rsidRDefault="00F13745" w:rsidP="00A376E1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F13745" w:rsidRPr="002E14B6" w:rsidRDefault="00F13745" w:rsidP="00A376E1">
            <w:pPr>
              <w:pStyle w:val="Default"/>
              <w:ind w:right="121" w:firstLine="709"/>
              <w:rPr>
                <w:b/>
                <w:color w:val="auto"/>
              </w:rPr>
            </w:pPr>
          </w:p>
          <w:p w:rsidR="00F13745" w:rsidRPr="002E14B6" w:rsidRDefault="00F13745" w:rsidP="00A376E1">
            <w:pPr>
              <w:pStyle w:val="Default"/>
              <w:ind w:right="121" w:firstLine="709"/>
              <w:rPr>
                <w:b/>
                <w:color w:val="auto"/>
              </w:rPr>
            </w:pPr>
            <w:r w:rsidRPr="002E14B6">
              <w:rPr>
                <w:b/>
                <w:color w:val="auto"/>
              </w:rPr>
              <w:t xml:space="preserve">_____________________ </w:t>
            </w:r>
          </w:p>
          <w:p w:rsidR="00F13745" w:rsidRPr="002E14B6" w:rsidRDefault="00F13745" w:rsidP="00A376E1">
            <w:pPr>
              <w:pStyle w:val="Default"/>
              <w:ind w:firstLine="709"/>
              <w:rPr>
                <w:color w:val="auto"/>
              </w:rPr>
            </w:pPr>
            <w:r w:rsidRPr="002E14B6">
              <w:rPr>
                <w:color w:val="auto"/>
              </w:rPr>
              <w:t>М.П.</w:t>
            </w:r>
          </w:p>
        </w:tc>
        <w:tc>
          <w:tcPr>
            <w:tcW w:w="5349" w:type="dxa"/>
          </w:tcPr>
          <w:p w:rsidR="00F13745" w:rsidRPr="002E14B6" w:rsidRDefault="00F13745" w:rsidP="00642F3D">
            <w:pPr>
              <w:ind w:firstLine="709"/>
              <w:rPr>
                <w:rFonts w:ascii="Times New Roman" w:hAnsi="Times New Roman"/>
                <w:b/>
              </w:rPr>
            </w:pPr>
          </w:p>
          <w:p w:rsidR="00F13745" w:rsidRPr="002E14B6" w:rsidRDefault="00F13745" w:rsidP="00642F3D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F13745" w:rsidRPr="002E14B6" w:rsidRDefault="00F13745" w:rsidP="00642F3D">
            <w:pPr>
              <w:pStyle w:val="Default"/>
              <w:ind w:right="121" w:firstLine="709"/>
              <w:jc w:val="center"/>
              <w:rPr>
                <w:color w:val="auto"/>
              </w:rPr>
            </w:pPr>
          </w:p>
          <w:p w:rsidR="00F13745" w:rsidRPr="002E14B6" w:rsidRDefault="00F13745" w:rsidP="00642F3D">
            <w:pPr>
              <w:pStyle w:val="Default"/>
              <w:ind w:right="121" w:firstLine="709"/>
              <w:rPr>
                <w:b/>
                <w:color w:val="auto"/>
              </w:rPr>
            </w:pPr>
          </w:p>
          <w:p w:rsidR="00F13745" w:rsidRPr="002E14B6" w:rsidRDefault="00F13745" w:rsidP="00642F3D">
            <w:pPr>
              <w:pStyle w:val="Default"/>
              <w:ind w:right="121" w:firstLine="709"/>
              <w:rPr>
                <w:b/>
                <w:color w:val="auto"/>
              </w:rPr>
            </w:pPr>
            <w:r w:rsidRPr="002E14B6">
              <w:rPr>
                <w:b/>
                <w:color w:val="auto"/>
              </w:rPr>
              <w:t xml:space="preserve">_____________________ </w:t>
            </w:r>
          </w:p>
          <w:p w:rsidR="00F13745" w:rsidRPr="002E14B6" w:rsidRDefault="00F13745" w:rsidP="00642F3D">
            <w:pPr>
              <w:pStyle w:val="Default"/>
              <w:ind w:firstLine="709"/>
              <w:rPr>
                <w:color w:val="auto"/>
              </w:rPr>
            </w:pPr>
            <w:r w:rsidRPr="002E14B6">
              <w:rPr>
                <w:color w:val="auto"/>
              </w:rPr>
              <w:t>М.П.</w:t>
            </w:r>
          </w:p>
        </w:tc>
      </w:tr>
    </w:tbl>
    <w:p w:rsidR="003750FB" w:rsidRDefault="003750FB" w:rsidP="003750FB"/>
    <w:sectPr w:rsidR="003750FB" w:rsidSect="00CF0BDD">
      <w:headerReference w:type="default" r:id="rId8"/>
      <w:footerReference w:type="default" r:id="rId9"/>
      <w:headerReference w:type="first" r:id="rId10"/>
      <w:pgSz w:w="11906" w:h="16838"/>
      <w:pgMar w:top="567" w:right="720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2AF" w:rsidRDefault="008172AF">
      <w:pPr>
        <w:spacing w:after="0" w:line="240" w:lineRule="auto"/>
      </w:pPr>
      <w:r>
        <w:separator/>
      </w:r>
    </w:p>
  </w:endnote>
  <w:endnote w:type="continuationSeparator" w:id="0">
    <w:p w:rsidR="008172AF" w:rsidRDefault="00817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8E" w:rsidRDefault="005A6A8E">
    <w:pPr>
      <w:pStyle w:val="ab"/>
      <w:jc w:val="center"/>
    </w:pPr>
  </w:p>
  <w:p w:rsidR="005A6A8E" w:rsidRDefault="005A6A8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2AF" w:rsidRDefault="008172AF">
      <w:pPr>
        <w:spacing w:after="0" w:line="240" w:lineRule="auto"/>
      </w:pPr>
      <w:r>
        <w:separator/>
      </w:r>
    </w:p>
  </w:footnote>
  <w:footnote w:type="continuationSeparator" w:id="0">
    <w:p w:rsidR="008172AF" w:rsidRDefault="00817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8E" w:rsidRDefault="005A6A8E" w:rsidP="00151E8E">
    <w:pPr>
      <w:pStyle w:val="a5"/>
    </w:pPr>
  </w:p>
  <w:p w:rsidR="005A6A8E" w:rsidRDefault="005A6A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A8E" w:rsidRPr="00D736E8" w:rsidRDefault="005A6A8E" w:rsidP="00151E8E">
    <w:pPr>
      <w:pStyle w:val="a5"/>
    </w:pPr>
    <w:r w:rsidRPr="00D736E8">
      <w:t>Типовой договор ОАО «</w:t>
    </w:r>
    <w:proofErr w:type="spellStart"/>
    <w:r w:rsidRPr="00D736E8">
      <w:t>Славнефть</w:t>
    </w:r>
    <w:proofErr w:type="spellEnd"/>
    <w:r w:rsidRPr="00D736E8">
      <w:t>-ЯНОС» (утв.</w:t>
    </w:r>
    <w:r>
      <w:t>30</w:t>
    </w:r>
    <w:r w:rsidRPr="00D736E8">
      <w:t>.</w:t>
    </w:r>
    <w:r>
      <w:t>09</w:t>
    </w:r>
    <w:r w:rsidRPr="00D736E8">
      <w:t>.201</w:t>
    </w:r>
    <w:r>
      <w:t>6</w:t>
    </w:r>
    <w:r w:rsidRPr="00D736E8">
      <w:t>)</w:t>
    </w:r>
  </w:p>
  <w:p w:rsidR="005A6A8E" w:rsidRDefault="005A6A8E" w:rsidP="00151E8E">
    <w:pPr>
      <w:pStyle w:val="a5"/>
    </w:pPr>
    <w:proofErr w:type="gramStart"/>
    <w:r w:rsidRPr="00D736E8">
      <w:t>№ 0</w:t>
    </w:r>
    <w:r>
      <w:t>6-ПРР</w:t>
    </w:r>
    <w:r w:rsidRPr="00D736E8">
      <w:t xml:space="preserve"> (Подряд</w:t>
    </w:r>
    <w:r>
      <w:t xml:space="preserve"> на ремонт объектов завода.</w:t>
    </w:r>
    <w:proofErr w:type="gramEnd"/>
    <w:r>
      <w:t xml:space="preserve"> </w:t>
    </w:r>
    <w:proofErr w:type="gramStart"/>
    <w:r>
      <w:t>Рамочный)</w:t>
    </w:r>
    <w:proofErr w:type="gramEnd"/>
  </w:p>
  <w:p w:rsidR="005A6A8E" w:rsidRDefault="005A6A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F36"/>
    <w:multiLevelType w:val="hybridMultilevel"/>
    <w:tmpl w:val="58F42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0B8637F7"/>
    <w:multiLevelType w:val="hybridMultilevel"/>
    <w:tmpl w:val="58F42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07C3B"/>
    <w:multiLevelType w:val="hybridMultilevel"/>
    <w:tmpl w:val="E12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990D7F"/>
    <w:multiLevelType w:val="hybridMultilevel"/>
    <w:tmpl w:val="754EC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63510"/>
    <w:multiLevelType w:val="multilevel"/>
    <w:tmpl w:val="9852010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3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6EBA1C93"/>
    <w:multiLevelType w:val="hybridMultilevel"/>
    <w:tmpl w:val="B51EB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AE4"/>
    <w:rsid w:val="000055C2"/>
    <w:rsid w:val="00030D32"/>
    <w:rsid w:val="00035B93"/>
    <w:rsid w:val="000365F1"/>
    <w:rsid w:val="00041D12"/>
    <w:rsid w:val="000423AC"/>
    <w:rsid w:val="000439AC"/>
    <w:rsid w:val="000904FD"/>
    <w:rsid w:val="000A6DF7"/>
    <w:rsid w:val="000C644A"/>
    <w:rsid w:val="000F5911"/>
    <w:rsid w:val="00111225"/>
    <w:rsid w:val="00113FD9"/>
    <w:rsid w:val="00151E8E"/>
    <w:rsid w:val="00153D47"/>
    <w:rsid w:val="00161807"/>
    <w:rsid w:val="00173F9D"/>
    <w:rsid w:val="00183750"/>
    <w:rsid w:val="00190204"/>
    <w:rsid w:val="00190B21"/>
    <w:rsid w:val="001A0FF7"/>
    <w:rsid w:val="001A7BC8"/>
    <w:rsid w:val="001B276B"/>
    <w:rsid w:val="001B40DD"/>
    <w:rsid w:val="001B5A7E"/>
    <w:rsid w:val="001E7E89"/>
    <w:rsid w:val="00221B4D"/>
    <w:rsid w:val="002355EC"/>
    <w:rsid w:val="00263C65"/>
    <w:rsid w:val="002B0356"/>
    <w:rsid w:val="002E0FFF"/>
    <w:rsid w:val="002E14B6"/>
    <w:rsid w:val="002E7F1F"/>
    <w:rsid w:val="002F69D6"/>
    <w:rsid w:val="002F73E5"/>
    <w:rsid w:val="00303993"/>
    <w:rsid w:val="0034294A"/>
    <w:rsid w:val="003750FB"/>
    <w:rsid w:val="00393703"/>
    <w:rsid w:val="003955EC"/>
    <w:rsid w:val="003B3828"/>
    <w:rsid w:val="003D7B90"/>
    <w:rsid w:val="003E4D17"/>
    <w:rsid w:val="003F6182"/>
    <w:rsid w:val="00400BB3"/>
    <w:rsid w:val="00407A56"/>
    <w:rsid w:val="00423FDB"/>
    <w:rsid w:val="00432F1E"/>
    <w:rsid w:val="00433ED7"/>
    <w:rsid w:val="00434312"/>
    <w:rsid w:val="0043752A"/>
    <w:rsid w:val="004715E3"/>
    <w:rsid w:val="00473C2B"/>
    <w:rsid w:val="00484CBA"/>
    <w:rsid w:val="0049790F"/>
    <w:rsid w:val="004F2E9C"/>
    <w:rsid w:val="005072DC"/>
    <w:rsid w:val="00510179"/>
    <w:rsid w:val="00521701"/>
    <w:rsid w:val="00577AE4"/>
    <w:rsid w:val="00580BD9"/>
    <w:rsid w:val="005A2CBC"/>
    <w:rsid w:val="005A6A8E"/>
    <w:rsid w:val="005B19F6"/>
    <w:rsid w:val="005D4ED3"/>
    <w:rsid w:val="0060221A"/>
    <w:rsid w:val="00615DF9"/>
    <w:rsid w:val="00626121"/>
    <w:rsid w:val="006269ED"/>
    <w:rsid w:val="00642F3D"/>
    <w:rsid w:val="006515D0"/>
    <w:rsid w:val="00651CF1"/>
    <w:rsid w:val="00697B3A"/>
    <w:rsid w:val="006A25DD"/>
    <w:rsid w:val="006B0B94"/>
    <w:rsid w:val="006D0CBA"/>
    <w:rsid w:val="006F07BB"/>
    <w:rsid w:val="007177BF"/>
    <w:rsid w:val="00770F31"/>
    <w:rsid w:val="00771A12"/>
    <w:rsid w:val="00772600"/>
    <w:rsid w:val="00777C82"/>
    <w:rsid w:val="007949C2"/>
    <w:rsid w:val="007965BF"/>
    <w:rsid w:val="007E5E75"/>
    <w:rsid w:val="00811E50"/>
    <w:rsid w:val="008172AF"/>
    <w:rsid w:val="00836F41"/>
    <w:rsid w:val="00866A6D"/>
    <w:rsid w:val="00867395"/>
    <w:rsid w:val="00884162"/>
    <w:rsid w:val="008B50F0"/>
    <w:rsid w:val="008B7CB6"/>
    <w:rsid w:val="008C57FB"/>
    <w:rsid w:val="00900FC9"/>
    <w:rsid w:val="00953AD1"/>
    <w:rsid w:val="009E3EC4"/>
    <w:rsid w:val="00A17B36"/>
    <w:rsid w:val="00A376E1"/>
    <w:rsid w:val="00A56718"/>
    <w:rsid w:val="00A75419"/>
    <w:rsid w:val="00AC0F8F"/>
    <w:rsid w:val="00AC5E62"/>
    <w:rsid w:val="00B01F3D"/>
    <w:rsid w:val="00B038DC"/>
    <w:rsid w:val="00B55405"/>
    <w:rsid w:val="00B754E5"/>
    <w:rsid w:val="00B80412"/>
    <w:rsid w:val="00BC0D21"/>
    <w:rsid w:val="00BC74F6"/>
    <w:rsid w:val="00BD5EA7"/>
    <w:rsid w:val="00BE52A6"/>
    <w:rsid w:val="00BF71BE"/>
    <w:rsid w:val="00C344DB"/>
    <w:rsid w:val="00C838B5"/>
    <w:rsid w:val="00C87480"/>
    <w:rsid w:val="00CB5B71"/>
    <w:rsid w:val="00CE75FA"/>
    <w:rsid w:val="00CF0BDD"/>
    <w:rsid w:val="00D42743"/>
    <w:rsid w:val="00D629D3"/>
    <w:rsid w:val="00D643EA"/>
    <w:rsid w:val="00D82C8E"/>
    <w:rsid w:val="00DB25EC"/>
    <w:rsid w:val="00E21BBF"/>
    <w:rsid w:val="00E41163"/>
    <w:rsid w:val="00E64DF6"/>
    <w:rsid w:val="00E70CA7"/>
    <w:rsid w:val="00E80C05"/>
    <w:rsid w:val="00E93B02"/>
    <w:rsid w:val="00E93FB3"/>
    <w:rsid w:val="00EE4C1B"/>
    <w:rsid w:val="00EF0328"/>
    <w:rsid w:val="00F05B62"/>
    <w:rsid w:val="00F133CE"/>
    <w:rsid w:val="00F13745"/>
    <w:rsid w:val="00F20C85"/>
    <w:rsid w:val="00F21B0E"/>
    <w:rsid w:val="00F26994"/>
    <w:rsid w:val="00F62661"/>
    <w:rsid w:val="00F701EF"/>
    <w:rsid w:val="00F71C7D"/>
    <w:rsid w:val="00F74699"/>
    <w:rsid w:val="00F746B4"/>
    <w:rsid w:val="00FA6C53"/>
    <w:rsid w:val="00FE04E8"/>
    <w:rsid w:val="00FE5C2E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5F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A6C53"/>
    <w:pPr>
      <w:keepNext/>
      <w:numPr>
        <w:numId w:val="8"/>
      </w:numP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6C53"/>
    <w:pPr>
      <w:keepNext/>
      <w:numPr>
        <w:ilvl w:val="1"/>
        <w:numId w:val="8"/>
      </w:numPr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A6C53"/>
    <w:pPr>
      <w:keepNext/>
      <w:numPr>
        <w:ilvl w:val="2"/>
        <w:numId w:val="8"/>
      </w:numPr>
      <w:spacing w:after="0" w:line="240" w:lineRule="auto"/>
      <w:jc w:val="center"/>
      <w:outlineLvl w:val="2"/>
    </w:pPr>
    <w:rPr>
      <w:rFonts w:ascii="Times New Roman" w:eastAsia="Times New Roman" w:hAnsi="Times New Roman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qFormat/>
    <w:rsid w:val="00FA6C53"/>
    <w:pPr>
      <w:keepNext/>
      <w:numPr>
        <w:ilvl w:val="3"/>
        <w:numId w:val="8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FA6C53"/>
    <w:pPr>
      <w:numPr>
        <w:ilvl w:val="4"/>
        <w:numId w:val="8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A6C53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FA6C53"/>
    <w:pPr>
      <w:numPr>
        <w:ilvl w:val="6"/>
        <w:numId w:val="8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A6C53"/>
    <w:pPr>
      <w:numPr>
        <w:ilvl w:val="7"/>
        <w:numId w:val="8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A6C53"/>
    <w:pPr>
      <w:numPr>
        <w:ilvl w:val="8"/>
        <w:numId w:val="8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7AE4"/>
    <w:pPr>
      <w:spacing w:before="120" w:after="0" w:line="240" w:lineRule="auto"/>
      <w:jc w:val="center"/>
    </w:pPr>
    <w:rPr>
      <w:rFonts w:ascii="Arial" w:eastAsia="Times New Roman" w:hAnsi="Arial"/>
      <w:b/>
      <w:bCs/>
      <w:sz w:val="28"/>
      <w:szCs w:val="24"/>
      <w:lang w:eastAsia="ru-RU"/>
    </w:rPr>
  </w:style>
  <w:style w:type="character" w:customStyle="1" w:styleId="a4">
    <w:name w:val="Название Знак"/>
    <w:link w:val="a3"/>
    <w:rsid w:val="00577AE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577A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link w:val="a5"/>
    <w:uiPriority w:val="99"/>
    <w:rsid w:val="00577A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77AE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a7">
    <w:name w:val="Body Text"/>
    <w:basedOn w:val="a"/>
    <w:link w:val="a8"/>
    <w:rsid w:val="00577AE4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8">
    <w:name w:val="Основной текст Знак"/>
    <w:link w:val="a7"/>
    <w:rsid w:val="00577AE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Body Text Indent"/>
    <w:basedOn w:val="a"/>
    <w:link w:val="aa"/>
    <w:rsid w:val="00577AE4"/>
    <w:pPr>
      <w:suppressAutoHyphens/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a">
    <w:name w:val="Основной текст с отступом Знак"/>
    <w:link w:val="a9"/>
    <w:rsid w:val="00577AE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b">
    <w:name w:val="footer"/>
    <w:basedOn w:val="a"/>
    <w:link w:val="ac"/>
    <w:unhideWhenUsed/>
    <w:rsid w:val="00577AE4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/>
      <w:szCs w:val="24"/>
      <w:lang w:eastAsia="ru-RU"/>
    </w:rPr>
  </w:style>
  <w:style w:type="character" w:customStyle="1" w:styleId="ac">
    <w:name w:val="Нижний колонтитул Знак"/>
    <w:link w:val="ab"/>
    <w:rsid w:val="00577AE4"/>
    <w:rPr>
      <w:rFonts w:ascii="Arial" w:eastAsia="Times New Roman" w:hAnsi="Arial" w:cs="Times New Roman"/>
      <w:szCs w:val="24"/>
      <w:lang w:eastAsia="ru-RU"/>
    </w:rPr>
  </w:style>
  <w:style w:type="paragraph" w:styleId="ad">
    <w:name w:val="List Paragraph"/>
    <w:basedOn w:val="a"/>
    <w:uiPriority w:val="34"/>
    <w:qFormat/>
    <w:rsid w:val="00577AE4"/>
    <w:pPr>
      <w:spacing w:before="120" w:after="0" w:line="240" w:lineRule="auto"/>
      <w:ind w:left="720"/>
      <w:contextualSpacing/>
    </w:pPr>
    <w:rPr>
      <w:rFonts w:ascii="Arial" w:eastAsia="Times New Roman" w:hAnsi="Arial"/>
      <w:szCs w:val="24"/>
      <w:lang w:eastAsia="ru-RU"/>
    </w:rPr>
  </w:style>
  <w:style w:type="paragraph" w:customStyle="1" w:styleId="32">
    <w:name w:val="Основной текст с отступом 32"/>
    <w:basedOn w:val="a"/>
    <w:rsid w:val="00F133CE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21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521701"/>
    <w:rPr>
      <w:rFonts w:ascii="Segoe UI" w:hAnsi="Segoe UI" w:cs="Segoe UI"/>
      <w:sz w:val="18"/>
      <w:szCs w:val="18"/>
    </w:rPr>
  </w:style>
  <w:style w:type="character" w:styleId="af0">
    <w:name w:val="Placeholder Text"/>
    <w:uiPriority w:val="99"/>
    <w:semiHidden/>
    <w:rsid w:val="000439AC"/>
    <w:rPr>
      <w:color w:val="808080"/>
    </w:rPr>
  </w:style>
  <w:style w:type="character" w:customStyle="1" w:styleId="10">
    <w:name w:val="Заголовок 1 Знак"/>
    <w:link w:val="1"/>
    <w:rsid w:val="00FA6C5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link w:val="2"/>
    <w:rsid w:val="00FA6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rsid w:val="00FA6C53"/>
    <w:rPr>
      <w:rFonts w:ascii="Times New Roman" w:eastAsia="Times New Roman" w:hAnsi="Times New Roman" w:cs="Times New Roman"/>
      <w:szCs w:val="24"/>
      <w:u w:val="single"/>
      <w:lang w:eastAsia="ru-RU"/>
    </w:rPr>
  </w:style>
  <w:style w:type="character" w:customStyle="1" w:styleId="40">
    <w:name w:val="Заголовок 4 Знак"/>
    <w:link w:val="4"/>
    <w:rsid w:val="00FA6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FA6C5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FA6C5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rsid w:val="00FA6C5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A6C5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FA6C53"/>
    <w:rPr>
      <w:rFonts w:ascii="Arial" w:eastAsia="Times New Roman" w:hAnsi="Arial" w:cs="Arial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750FB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3750FB"/>
    <w:rPr>
      <w:sz w:val="22"/>
      <w:szCs w:val="22"/>
      <w:lang w:eastAsia="en-US"/>
    </w:rPr>
  </w:style>
  <w:style w:type="paragraph" w:customStyle="1" w:styleId="Default">
    <w:name w:val="Default"/>
    <w:rsid w:val="003750F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3750FB"/>
    <w:rPr>
      <w:rFonts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20</Pages>
  <Words>7671</Words>
  <Characters>43728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РУСТ</dc:creator>
  <cp:lastModifiedBy>Белороссов Михаил Евгеньевич</cp:lastModifiedBy>
  <cp:revision>18</cp:revision>
  <cp:lastPrinted>2017-11-21T13:44:00Z</cp:lastPrinted>
  <dcterms:created xsi:type="dcterms:W3CDTF">2017-09-25T09:17:00Z</dcterms:created>
  <dcterms:modified xsi:type="dcterms:W3CDTF">2017-11-21T13:44:00Z</dcterms:modified>
</cp:coreProperties>
</file>